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66AEF" w14:textId="6D53D774" w:rsidR="00594CD9" w:rsidRPr="009C48EC" w:rsidRDefault="00594CD9" w:rsidP="00594CD9">
      <w:pPr>
        <w:spacing w:after="0" w:line="360" w:lineRule="auto"/>
        <w:rPr>
          <w:rFonts w:ascii="Arial" w:hAnsi="Arial" w:cs="Arial"/>
          <w:sz w:val="20"/>
          <w:lang w:val="es-ES"/>
        </w:rPr>
      </w:pPr>
      <w:r w:rsidRPr="009C48EC">
        <w:rPr>
          <w:rFonts w:ascii="Arial" w:hAnsi="Arial" w:cs="Arial"/>
          <w:b/>
          <w:bCs/>
          <w:sz w:val="28"/>
          <w:szCs w:val="28"/>
          <w:lang w:val="es-ES"/>
        </w:rPr>
        <w:t xml:space="preserve">La </w:t>
      </w:r>
      <w:r w:rsidR="00C92ECF">
        <w:rPr>
          <w:rFonts w:ascii="Arial" w:hAnsi="Arial" w:cs="Arial"/>
          <w:b/>
          <w:bCs/>
          <w:sz w:val="28"/>
          <w:szCs w:val="28"/>
          <w:lang w:val="es-ES"/>
        </w:rPr>
        <w:t>F</w:t>
      </w:r>
      <w:r w:rsidRPr="009C48EC">
        <w:rPr>
          <w:rFonts w:ascii="Arial" w:hAnsi="Arial" w:cs="Arial"/>
          <w:b/>
          <w:bCs/>
          <w:sz w:val="28"/>
          <w:szCs w:val="28"/>
          <w:lang w:val="es-ES"/>
        </w:rPr>
        <w:t xml:space="preserve">alta de </w:t>
      </w:r>
      <w:r w:rsidR="00C92ECF">
        <w:rPr>
          <w:rFonts w:ascii="Arial" w:hAnsi="Arial" w:cs="Arial"/>
          <w:b/>
          <w:bCs/>
          <w:sz w:val="28"/>
          <w:szCs w:val="28"/>
          <w:lang w:val="es-ES"/>
        </w:rPr>
        <w:t>P</w:t>
      </w:r>
      <w:r w:rsidRPr="009C48EC">
        <w:rPr>
          <w:rFonts w:ascii="Arial" w:hAnsi="Arial" w:cs="Arial"/>
          <w:b/>
          <w:bCs/>
          <w:sz w:val="28"/>
          <w:szCs w:val="28"/>
          <w:lang w:val="es-ES"/>
        </w:rPr>
        <w:t xml:space="preserve">erspectiva </w:t>
      </w:r>
      <w:r w:rsidR="00C92ECF">
        <w:rPr>
          <w:rFonts w:ascii="Arial" w:hAnsi="Arial" w:cs="Arial"/>
          <w:b/>
          <w:bCs/>
          <w:sz w:val="28"/>
          <w:szCs w:val="28"/>
          <w:lang w:val="es-ES"/>
        </w:rPr>
        <w:t>S</w:t>
      </w:r>
      <w:r w:rsidRPr="009C48EC">
        <w:rPr>
          <w:rFonts w:ascii="Arial" w:hAnsi="Arial" w:cs="Arial"/>
          <w:b/>
          <w:bCs/>
          <w:sz w:val="28"/>
          <w:szCs w:val="28"/>
          <w:lang w:val="es-ES"/>
        </w:rPr>
        <w:t xml:space="preserve">anitaria en el </w:t>
      </w:r>
      <w:r w:rsidR="00C92ECF">
        <w:rPr>
          <w:rFonts w:ascii="Arial" w:hAnsi="Arial" w:cs="Arial"/>
          <w:b/>
          <w:bCs/>
          <w:sz w:val="28"/>
          <w:szCs w:val="28"/>
          <w:lang w:val="es-ES"/>
        </w:rPr>
        <w:t>S</w:t>
      </w:r>
      <w:r w:rsidRPr="009C48EC">
        <w:rPr>
          <w:rFonts w:ascii="Arial" w:hAnsi="Arial" w:cs="Arial"/>
          <w:b/>
          <w:bCs/>
          <w:sz w:val="28"/>
          <w:szCs w:val="28"/>
          <w:lang w:val="es-ES"/>
        </w:rPr>
        <w:t xml:space="preserve">istema de </w:t>
      </w:r>
      <w:r w:rsidR="00C92ECF">
        <w:rPr>
          <w:rFonts w:ascii="Arial" w:hAnsi="Arial" w:cs="Arial"/>
          <w:b/>
          <w:bCs/>
          <w:sz w:val="28"/>
          <w:szCs w:val="28"/>
          <w:lang w:val="es-ES"/>
        </w:rPr>
        <w:t>S</w:t>
      </w:r>
      <w:r w:rsidRPr="009C48EC">
        <w:rPr>
          <w:rFonts w:ascii="Arial" w:hAnsi="Arial" w:cs="Arial"/>
          <w:b/>
          <w:bCs/>
          <w:sz w:val="28"/>
          <w:szCs w:val="28"/>
          <w:lang w:val="es-ES"/>
        </w:rPr>
        <w:t xml:space="preserve">alud </w:t>
      </w:r>
      <w:r w:rsidR="00C92ECF">
        <w:rPr>
          <w:rFonts w:ascii="Arial" w:hAnsi="Arial" w:cs="Arial"/>
          <w:b/>
          <w:bCs/>
          <w:sz w:val="28"/>
          <w:szCs w:val="28"/>
          <w:lang w:val="es-ES"/>
        </w:rPr>
        <w:t>C</w:t>
      </w:r>
      <w:r w:rsidRPr="009C48EC">
        <w:rPr>
          <w:rFonts w:ascii="Arial" w:hAnsi="Arial" w:cs="Arial"/>
          <w:b/>
          <w:bCs/>
          <w:sz w:val="28"/>
          <w:szCs w:val="28"/>
          <w:lang w:val="es-ES"/>
        </w:rPr>
        <w:t>hileno</w:t>
      </w:r>
      <w:r w:rsidRPr="009C48EC">
        <w:rPr>
          <w:rFonts w:ascii="Arial" w:hAnsi="Arial" w:cs="Arial"/>
          <w:szCs w:val="24"/>
          <w:lang w:val="es-ES"/>
        </w:rPr>
        <w:t xml:space="preserve"> </w:t>
      </w:r>
    </w:p>
    <w:p w14:paraId="6B8E6AD8" w14:textId="77F9B43F" w:rsidR="00594CD9" w:rsidRDefault="00594CD9" w:rsidP="00594CD9">
      <w:pPr>
        <w:spacing w:after="0" w:line="360" w:lineRule="auto"/>
        <w:rPr>
          <w:rFonts w:ascii="Arial" w:hAnsi="Arial" w:cs="Arial"/>
          <w:sz w:val="20"/>
          <w:lang w:val="es-ES"/>
        </w:rPr>
        <w:sectPr w:rsidR="00594CD9">
          <w:footnotePr>
            <w:numFmt w:val="lowerLetter"/>
          </w:footnotePr>
          <w:endnotePr>
            <w:numFmt w:val="decimal"/>
          </w:endnotePr>
          <w:pgSz w:w="12240" w:h="15840"/>
          <w:pgMar w:top="1417" w:right="1701" w:bottom="1417" w:left="1701" w:header="708" w:footer="708" w:gutter="0"/>
          <w:cols w:space="708"/>
          <w:docGrid w:linePitch="360"/>
        </w:sectPr>
      </w:pPr>
      <w:r w:rsidRPr="00914B2E">
        <w:rPr>
          <w:rFonts w:ascii="Arial" w:hAnsi="Arial" w:cs="Arial"/>
          <w:sz w:val="20"/>
          <w:lang w:val="es-ES"/>
        </w:rPr>
        <w:t>Marcos Vergar</w:t>
      </w:r>
      <w:r>
        <w:rPr>
          <w:rFonts w:ascii="Arial" w:hAnsi="Arial" w:cs="Arial"/>
          <w:sz w:val="20"/>
          <w:lang w:val="es-ES"/>
        </w:rPr>
        <w:t>a</w:t>
      </w:r>
      <w:r>
        <w:rPr>
          <w:rStyle w:val="Refdenotaalpie"/>
          <w:rFonts w:ascii="Arial" w:hAnsi="Arial" w:cs="Arial"/>
          <w:sz w:val="20"/>
          <w:lang w:val="es-ES"/>
        </w:rPr>
        <w:footnoteReference w:id="1"/>
      </w:r>
    </w:p>
    <w:p w14:paraId="7C08B0A8" w14:textId="77777777" w:rsidR="00594CD9" w:rsidRDefault="00594CD9" w:rsidP="00594CD9">
      <w:pPr>
        <w:spacing w:after="0" w:line="360" w:lineRule="auto"/>
        <w:rPr>
          <w:rFonts w:ascii="Arial" w:hAnsi="Arial" w:cs="Arial"/>
          <w:lang w:val="es-ES"/>
        </w:rPr>
      </w:pPr>
    </w:p>
    <w:p w14:paraId="746E1B95" w14:textId="77777777" w:rsidR="00594CD9" w:rsidRDefault="00594CD9" w:rsidP="00594CD9">
      <w:pPr>
        <w:spacing w:after="0" w:line="360" w:lineRule="auto"/>
        <w:rPr>
          <w:rFonts w:ascii="Arial" w:hAnsi="Arial" w:cs="Arial"/>
          <w:lang w:val="es-ES"/>
        </w:rPr>
      </w:pPr>
    </w:p>
    <w:p w14:paraId="6C1203FE" w14:textId="77777777" w:rsidR="00594CD9" w:rsidRPr="00A646EA" w:rsidRDefault="00594CD9" w:rsidP="00594CD9">
      <w:pPr>
        <w:spacing w:after="0" w:line="360" w:lineRule="auto"/>
        <w:jc w:val="both"/>
        <w:rPr>
          <w:rFonts w:ascii="Arial" w:hAnsi="Arial" w:cs="Arial"/>
          <w:sz w:val="24"/>
          <w:szCs w:val="24"/>
          <w:lang w:val="es-ES"/>
        </w:rPr>
      </w:pPr>
    </w:p>
    <w:p w14:paraId="0A302515" w14:textId="77777777" w:rsidR="00594CD9" w:rsidRPr="00F90A98" w:rsidRDefault="00594CD9" w:rsidP="00594CD9">
      <w:pPr>
        <w:spacing w:after="0" w:line="360" w:lineRule="auto"/>
        <w:rPr>
          <w:rFonts w:ascii="Arial" w:hAnsi="Arial" w:cs="Arial"/>
          <w:b/>
          <w:bCs/>
          <w:sz w:val="24"/>
          <w:szCs w:val="24"/>
          <w:lang w:val="es-ES"/>
        </w:rPr>
      </w:pPr>
      <w:r w:rsidRPr="00F90A98">
        <w:rPr>
          <w:rFonts w:ascii="Arial" w:hAnsi="Arial" w:cs="Arial"/>
          <w:b/>
          <w:bCs/>
          <w:sz w:val="24"/>
          <w:szCs w:val="24"/>
          <w:lang w:val="es-ES"/>
        </w:rPr>
        <w:t>Resumen</w:t>
      </w:r>
    </w:p>
    <w:p w14:paraId="740B4934" w14:textId="77777777" w:rsidR="00594CD9" w:rsidRPr="00914B2E" w:rsidRDefault="00594CD9" w:rsidP="00594CD9">
      <w:pPr>
        <w:spacing w:after="0" w:line="360" w:lineRule="auto"/>
        <w:rPr>
          <w:rFonts w:ascii="Arial" w:hAnsi="Arial" w:cs="Arial"/>
          <w:lang w:val="es-ES"/>
        </w:rPr>
      </w:pPr>
    </w:p>
    <w:p w14:paraId="70044108" w14:textId="262364F5" w:rsidR="00594CD9" w:rsidRPr="00914B2E" w:rsidRDefault="00594CD9" w:rsidP="00594CD9">
      <w:pPr>
        <w:spacing w:after="0" w:line="360" w:lineRule="auto"/>
        <w:jc w:val="both"/>
        <w:rPr>
          <w:rFonts w:ascii="Arial" w:hAnsi="Arial" w:cs="Arial"/>
          <w:sz w:val="24"/>
          <w:szCs w:val="24"/>
          <w:lang w:val="es-ES"/>
        </w:rPr>
      </w:pPr>
      <w:r w:rsidRPr="00914B2E">
        <w:rPr>
          <w:rFonts w:ascii="Arial" w:hAnsi="Arial" w:cs="Arial"/>
          <w:sz w:val="24"/>
          <w:szCs w:val="24"/>
          <w:lang w:val="es-ES"/>
        </w:rPr>
        <w:t xml:space="preserve">Esta es una reflexión acerca de la posibilidad de radicar </w:t>
      </w:r>
      <w:r>
        <w:rPr>
          <w:rFonts w:ascii="Arial" w:hAnsi="Arial" w:cs="Arial"/>
          <w:sz w:val="24"/>
          <w:szCs w:val="24"/>
          <w:lang w:val="es-ES"/>
        </w:rPr>
        <w:t xml:space="preserve">más fuertemente </w:t>
      </w:r>
      <w:r w:rsidRPr="00914B2E">
        <w:rPr>
          <w:rFonts w:ascii="Arial" w:hAnsi="Arial" w:cs="Arial"/>
          <w:sz w:val="24"/>
          <w:szCs w:val="24"/>
          <w:lang w:val="es-ES"/>
        </w:rPr>
        <w:t xml:space="preserve">la disciplina </w:t>
      </w:r>
      <w:r w:rsidRPr="00594CD9">
        <w:rPr>
          <w:rFonts w:ascii="Arial" w:hAnsi="Arial" w:cs="Arial"/>
          <w:sz w:val="24"/>
          <w:szCs w:val="24"/>
          <w:lang w:val="es-ES"/>
        </w:rPr>
        <w:t>de la Salud Pública en la formación de pregrado del personal de la salud. Tras la idea de desarrollar competencias en la materia, la huella de la Salud Pública en el pregrado de las profesiones de la salud, en especial</w:t>
      </w:r>
      <w:r w:rsidRPr="00914B2E">
        <w:rPr>
          <w:rFonts w:ascii="Arial" w:hAnsi="Arial" w:cs="Arial"/>
          <w:sz w:val="24"/>
          <w:szCs w:val="24"/>
          <w:lang w:val="es-ES"/>
        </w:rPr>
        <w:t xml:space="preserve"> en la carrera de medicina, ha sido endeble</w:t>
      </w:r>
      <w:r>
        <w:rPr>
          <w:rFonts w:ascii="Arial" w:hAnsi="Arial" w:cs="Arial"/>
          <w:sz w:val="24"/>
          <w:szCs w:val="24"/>
          <w:lang w:val="es-ES"/>
        </w:rPr>
        <w:t xml:space="preserve"> y no ha mitigado el interés por la especialización en el </w:t>
      </w:r>
      <w:proofErr w:type="spellStart"/>
      <w:proofErr w:type="gramStart"/>
      <w:r>
        <w:rPr>
          <w:rFonts w:ascii="Arial" w:hAnsi="Arial" w:cs="Arial"/>
          <w:sz w:val="24"/>
          <w:szCs w:val="24"/>
          <w:lang w:val="es-ES"/>
        </w:rPr>
        <w:t>post-grado</w:t>
      </w:r>
      <w:proofErr w:type="spellEnd"/>
      <w:proofErr w:type="gramEnd"/>
      <w:r>
        <w:rPr>
          <w:rFonts w:ascii="Arial" w:hAnsi="Arial" w:cs="Arial"/>
          <w:sz w:val="24"/>
          <w:szCs w:val="24"/>
          <w:lang w:val="es-ES"/>
        </w:rPr>
        <w:t>, sino muy por el contrario, ha orientado a nuestros médicos y al resto del personal de la salud en esa dirección, para acompañar al interés de los primeros</w:t>
      </w:r>
      <w:r w:rsidRPr="00914B2E">
        <w:rPr>
          <w:rFonts w:ascii="Arial" w:hAnsi="Arial" w:cs="Arial"/>
          <w:sz w:val="24"/>
          <w:szCs w:val="24"/>
          <w:lang w:val="es-ES"/>
        </w:rPr>
        <w:t xml:space="preserve">. En efecto, en las carreras de la salud el currículo se orienta al desarrollo de competencias clínicas, mientras </w:t>
      </w:r>
      <w:r>
        <w:rPr>
          <w:rFonts w:ascii="Arial" w:hAnsi="Arial" w:cs="Arial"/>
          <w:sz w:val="24"/>
          <w:szCs w:val="24"/>
          <w:lang w:val="es-ES"/>
        </w:rPr>
        <w:t xml:space="preserve">apenas </w:t>
      </w:r>
      <w:r w:rsidRPr="00914B2E">
        <w:rPr>
          <w:rFonts w:ascii="Arial" w:hAnsi="Arial" w:cs="Arial"/>
          <w:sz w:val="24"/>
          <w:szCs w:val="24"/>
          <w:lang w:val="es-ES"/>
        </w:rPr>
        <w:t>un puñado de asignaturas van al rescate de profesionales de la salud para sumarlos al contingente sanitarista</w:t>
      </w:r>
      <w:r>
        <w:rPr>
          <w:rFonts w:ascii="Arial" w:hAnsi="Arial" w:cs="Arial"/>
          <w:sz w:val="24"/>
          <w:szCs w:val="24"/>
          <w:lang w:val="es-ES"/>
        </w:rPr>
        <w:t xml:space="preserve"> o para agregarles esta perspectiva a su temprana formación</w:t>
      </w:r>
      <w:r w:rsidRPr="00914B2E">
        <w:rPr>
          <w:rFonts w:ascii="Arial" w:hAnsi="Arial" w:cs="Arial"/>
          <w:sz w:val="24"/>
          <w:szCs w:val="24"/>
          <w:lang w:val="es-ES"/>
        </w:rPr>
        <w:t xml:space="preserve">. </w:t>
      </w:r>
      <w:r>
        <w:rPr>
          <w:rFonts w:ascii="Arial" w:hAnsi="Arial" w:cs="Arial"/>
          <w:sz w:val="24"/>
          <w:szCs w:val="24"/>
          <w:lang w:val="es-ES"/>
        </w:rPr>
        <w:t xml:space="preserve">El análisis atribuye a tal carencia los problemas que se observan en el sistema se </w:t>
      </w:r>
      <w:proofErr w:type="gramStart"/>
      <w:r>
        <w:rPr>
          <w:rFonts w:ascii="Arial" w:hAnsi="Arial" w:cs="Arial"/>
          <w:sz w:val="24"/>
          <w:szCs w:val="24"/>
          <w:lang w:val="es-ES"/>
        </w:rPr>
        <w:t>salud chileno</w:t>
      </w:r>
      <w:proofErr w:type="gramEnd"/>
      <w:r>
        <w:rPr>
          <w:rFonts w:ascii="Arial" w:hAnsi="Arial" w:cs="Arial"/>
          <w:sz w:val="24"/>
          <w:szCs w:val="24"/>
          <w:lang w:val="es-ES"/>
        </w:rPr>
        <w:t>, en su dicotomía público/privada, en su comportamiento explicado principalmente por las fuerzas del mercado, en su medicalización y en su centro en los hospitales, más que en la Atención Primaria de la Salud, como la teoría del modelo Bio-Psico-Social sugiere pero que no se verifica en la realidad.</w:t>
      </w:r>
    </w:p>
    <w:p w14:paraId="6E3FB488" w14:textId="77777777" w:rsidR="00594CD9" w:rsidRPr="00914B2E" w:rsidRDefault="00594CD9" w:rsidP="00594CD9">
      <w:pPr>
        <w:spacing w:after="0" w:line="360" w:lineRule="auto"/>
        <w:rPr>
          <w:rFonts w:ascii="Arial" w:hAnsi="Arial" w:cs="Arial"/>
          <w:lang w:val="es-ES"/>
        </w:rPr>
      </w:pPr>
    </w:p>
    <w:p w14:paraId="1CFDC383" w14:textId="77777777" w:rsidR="00594CD9" w:rsidRPr="00914B2E" w:rsidRDefault="00594CD9" w:rsidP="00594CD9">
      <w:pPr>
        <w:spacing w:after="0" w:line="360" w:lineRule="auto"/>
        <w:rPr>
          <w:rFonts w:ascii="Arial" w:hAnsi="Arial" w:cs="Arial"/>
          <w:lang w:val="es-ES"/>
        </w:rPr>
      </w:pPr>
    </w:p>
    <w:p w14:paraId="4E42470A" w14:textId="77777777" w:rsidR="00594CD9" w:rsidRPr="00D008BC" w:rsidRDefault="00594CD9" w:rsidP="00594CD9">
      <w:pPr>
        <w:spacing w:after="0" w:line="360" w:lineRule="auto"/>
        <w:rPr>
          <w:rFonts w:ascii="Arial" w:hAnsi="Arial" w:cs="Arial"/>
          <w:b/>
          <w:sz w:val="24"/>
          <w:szCs w:val="24"/>
        </w:rPr>
      </w:pPr>
      <w:proofErr w:type="spellStart"/>
      <w:r w:rsidRPr="00D008BC">
        <w:rPr>
          <w:rFonts w:ascii="Arial" w:hAnsi="Arial" w:cs="Arial"/>
          <w:b/>
          <w:sz w:val="24"/>
          <w:szCs w:val="24"/>
        </w:rPr>
        <w:t>Abstract</w:t>
      </w:r>
      <w:proofErr w:type="spellEnd"/>
    </w:p>
    <w:p w14:paraId="5FAC2B4A" w14:textId="77777777" w:rsidR="00594CD9" w:rsidRPr="00D008BC" w:rsidRDefault="00594CD9" w:rsidP="00594CD9">
      <w:pPr>
        <w:spacing w:after="0" w:line="360" w:lineRule="auto"/>
        <w:jc w:val="both"/>
        <w:rPr>
          <w:rFonts w:ascii="Arial" w:hAnsi="Arial" w:cs="Arial"/>
        </w:rPr>
      </w:pPr>
    </w:p>
    <w:p w14:paraId="6B059BDC" w14:textId="478DCDF7" w:rsidR="00594CD9" w:rsidRDefault="00594CD9" w:rsidP="00594CD9">
      <w:pPr>
        <w:spacing w:after="0" w:line="360" w:lineRule="auto"/>
        <w:jc w:val="both"/>
        <w:rPr>
          <w:rFonts w:ascii="Arial" w:hAnsi="Arial" w:cs="Arial"/>
          <w:b/>
          <w:bCs/>
          <w:sz w:val="24"/>
          <w:szCs w:val="24"/>
        </w:rPr>
      </w:pPr>
      <w:proofErr w:type="spellStart"/>
      <w:r w:rsidRPr="00594CD9">
        <w:rPr>
          <w:rFonts w:ascii="Arial" w:hAnsi="Arial" w:cs="Arial"/>
          <w:color w:val="222222"/>
          <w:shd w:val="clear" w:color="auto" w:fill="FFFFFF"/>
        </w:rPr>
        <w:t>The</w:t>
      </w:r>
      <w:proofErr w:type="spellEnd"/>
      <w:r w:rsidRPr="00594CD9">
        <w:rPr>
          <w:rFonts w:ascii="Arial" w:hAnsi="Arial" w:cs="Arial"/>
          <w:color w:val="222222"/>
          <w:shd w:val="clear" w:color="auto" w:fill="FFFFFF"/>
        </w:rPr>
        <w:t xml:space="preserve"> </w:t>
      </w:r>
      <w:proofErr w:type="spellStart"/>
      <w:r w:rsidRPr="00594CD9">
        <w:rPr>
          <w:rFonts w:ascii="Arial" w:hAnsi="Arial" w:cs="Arial"/>
          <w:color w:val="222222"/>
          <w:shd w:val="clear" w:color="auto" w:fill="FFFFFF"/>
        </w:rPr>
        <w:t>following</w:t>
      </w:r>
      <w:proofErr w:type="spellEnd"/>
      <w:r w:rsidRPr="00594CD9">
        <w:rPr>
          <w:rFonts w:ascii="Arial" w:hAnsi="Arial" w:cs="Arial"/>
          <w:color w:val="222222"/>
          <w:shd w:val="clear" w:color="auto" w:fill="FFFFFF"/>
        </w:rPr>
        <w:t xml:space="preserve"> </w:t>
      </w:r>
      <w:proofErr w:type="spellStart"/>
      <w:r w:rsidRPr="00594CD9">
        <w:rPr>
          <w:rFonts w:ascii="Arial" w:hAnsi="Arial" w:cs="Arial"/>
          <w:color w:val="222222"/>
          <w:shd w:val="clear" w:color="auto" w:fill="FFFFFF"/>
        </w:rPr>
        <w:t>reflection</w:t>
      </w:r>
      <w:proofErr w:type="spellEnd"/>
      <w:r w:rsidRPr="00594CD9">
        <w:rPr>
          <w:rFonts w:ascii="Arial" w:hAnsi="Arial" w:cs="Arial"/>
          <w:color w:val="222222"/>
          <w:shd w:val="clear" w:color="auto" w:fill="FFFFFF"/>
        </w:rPr>
        <w:t xml:space="preserve"> </w:t>
      </w:r>
      <w:proofErr w:type="gramStart"/>
      <w:r w:rsidRPr="00594CD9">
        <w:rPr>
          <w:rFonts w:ascii="Arial" w:hAnsi="Arial" w:cs="Arial"/>
          <w:color w:val="222222"/>
          <w:shd w:val="clear" w:color="auto" w:fill="FFFFFF"/>
        </w:rPr>
        <w:t>looks</w:t>
      </w:r>
      <w:proofErr w:type="gramEnd"/>
      <w:r w:rsidRPr="00594CD9">
        <w:rPr>
          <w:rFonts w:ascii="Arial" w:hAnsi="Arial" w:cs="Arial"/>
          <w:color w:val="222222"/>
          <w:shd w:val="clear" w:color="auto" w:fill="FFFFFF"/>
        </w:rPr>
        <w:t xml:space="preserve"> at </w:t>
      </w:r>
      <w:proofErr w:type="spellStart"/>
      <w:r w:rsidRPr="00594CD9">
        <w:rPr>
          <w:rFonts w:ascii="Arial" w:hAnsi="Arial" w:cs="Arial"/>
          <w:color w:val="222222"/>
          <w:shd w:val="clear" w:color="auto" w:fill="FFFFFF"/>
        </w:rPr>
        <w:t>the</w:t>
      </w:r>
      <w:proofErr w:type="spellEnd"/>
      <w:r w:rsidRPr="00594CD9">
        <w:rPr>
          <w:rFonts w:ascii="Arial" w:hAnsi="Arial" w:cs="Arial"/>
          <w:color w:val="222222"/>
          <w:shd w:val="clear" w:color="auto" w:fill="FFFFFF"/>
        </w:rPr>
        <w:t xml:space="preserve"> </w:t>
      </w:r>
      <w:proofErr w:type="spellStart"/>
      <w:r w:rsidRPr="00594CD9">
        <w:rPr>
          <w:rFonts w:ascii="Arial" w:hAnsi="Arial" w:cs="Arial"/>
          <w:color w:val="222222"/>
          <w:shd w:val="clear" w:color="auto" w:fill="FFFFFF"/>
        </w:rPr>
        <w:t>possibility</w:t>
      </w:r>
      <w:proofErr w:type="spellEnd"/>
      <w:r w:rsidRPr="00594CD9">
        <w:rPr>
          <w:rFonts w:ascii="Arial" w:hAnsi="Arial" w:cs="Arial"/>
          <w:color w:val="222222"/>
          <w:shd w:val="clear" w:color="auto" w:fill="FFFFFF"/>
        </w:rPr>
        <w:t xml:space="preserve"> </w:t>
      </w:r>
      <w:proofErr w:type="spellStart"/>
      <w:r w:rsidRPr="00594CD9">
        <w:rPr>
          <w:rFonts w:ascii="Arial" w:hAnsi="Arial" w:cs="Arial"/>
          <w:color w:val="222222"/>
          <w:shd w:val="clear" w:color="auto" w:fill="FFFFFF"/>
        </w:rPr>
        <w:t>of</w:t>
      </w:r>
      <w:proofErr w:type="spellEnd"/>
      <w:r w:rsidRPr="00594CD9">
        <w:rPr>
          <w:rFonts w:ascii="Arial" w:hAnsi="Arial" w:cs="Arial"/>
          <w:color w:val="222222"/>
          <w:shd w:val="clear" w:color="auto" w:fill="FFFFFF"/>
        </w:rPr>
        <w:t xml:space="preserve"> </w:t>
      </w:r>
      <w:proofErr w:type="spellStart"/>
      <w:r w:rsidRPr="00594CD9">
        <w:rPr>
          <w:rFonts w:ascii="Arial" w:hAnsi="Arial" w:cs="Arial"/>
          <w:color w:val="222222"/>
          <w:shd w:val="clear" w:color="auto" w:fill="FFFFFF"/>
        </w:rPr>
        <w:t>establishing</w:t>
      </w:r>
      <w:proofErr w:type="spellEnd"/>
      <w:r w:rsidRPr="00594CD9">
        <w:rPr>
          <w:rFonts w:ascii="Arial" w:hAnsi="Arial" w:cs="Arial"/>
          <w:color w:val="222222"/>
          <w:shd w:val="clear" w:color="auto" w:fill="FFFFFF"/>
        </w:rPr>
        <w:t xml:space="preserve"> </w:t>
      </w:r>
      <w:proofErr w:type="spellStart"/>
      <w:r w:rsidRPr="00594CD9">
        <w:rPr>
          <w:rFonts w:ascii="Arial" w:hAnsi="Arial" w:cs="Arial"/>
          <w:color w:val="222222"/>
          <w:shd w:val="clear" w:color="auto" w:fill="FFFFFF"/>
        </w:rPr>
        <w:t>the</w:t>
      </w:r>
      <w:proofErr w:type="spellEnd"/>
      <w:r w:rsidRPr="00594CD9">
        <w:rPr>
          <w:rFonts w:ascii="Arial" w:hAnsi="Arial" w:cs="Arial"/>
          <w:color w:val="222222"/>
          <w:shd w:val="clear" w:color="auto" w:fill="FFFFFF"/>
        </w:rPr>
        <w:t xml:space="preserve"> </w:t>
      </w:r>
      <w:proofErr w:type="spellStart"/>
      <w:r w:rsidRPr="00594CD9">
        <w:rPr>
          <w:rFonts w:ascii="Arial" w:hAnsi="Arial" w:cs="Arial"/>
          <w:color w:val="222222"/>
          <w:shd w:val="clear" w:color="auto" w:fill="FFFFFF"/>
        </w:rPr>
        <w:t>Public</w:t>
      </w:r>
      <w:proofErr w:type="spellEnd"/>
      <w:r w:rsidRPr="00594CD9">
        <w:rPr>
          <w:rFonts w:ascii="Arial" w:hAnsi="Arial" w:cs="Arial"/>
          <w:color w:val="222222"/>
          <w:shd w:val="clear" w:color="auto" w:fill="FFFFFF"/>
        </w:rPr>
        <w:t xml:space="preserve"> </w:t>
      </w:r>
      <w:proofErr w:type="spellStart"/>
      <w:r w:rsidRPr="00594CD9">
        <w:rPr>
          <w:rFonts w:ascii="Arial" w:hAnsi="Arial" w:cs="Arial"/>
          <w:color w:val="222222"/>
          <w:shd w:val="clear" w:color="auto" w:fill="FFFFFF"/>
        </w:rPr>
        <w:t>Health</w:t>
      </w:r>
      <w:proofErr w:type="spellEnd"/>
      <w:r w:rsidRPr="00594CD9">
        <w:rPr>
          <w:rFonts w:ascii="Arial" w:hAnsi="Arial" w:cs="Arial"/>
          <w:color w:val="222222"/>
          <w:shd w:val="clear" w:color="auto" w:fill="FFFFFF"/>
        </w:rPr>
        <w:t xml:space="preserve"> as a discipline more </w:t>
      </w:r>
      <w:proofErr w:type="spellStart"/>
      <w:r w:rsidRPr="00594CD9">
        <w:rPr>
          <w:rFonts w:ascii="Arial" w:hAnsi="Arial" w:cs="Arial"/>
          <w:color w:val="222222"/>
          <w:shd w:val="clear" w:color="auto" w:fill="FFFFFF"/>
        </w:rPr>
        <w:t>strongly</w:t>
      </w:r>
      <w:proofErr w:type="spellEnd"/>
      <w:r w:rsidRPr="00594CD9">
        <w:rPr>
          <w:rFonts w:ascii="Arial" w:hAnsi="Arial" w:cs="Arial"/>
          <w:color w:val="222222"/>
          <w:shd w:val="clear" w:color="auto" w:fill="FFFFFF"/>
        </w:rPr>
        <w:t xml:space="preserve"> </w:t>
      </w:r>
      <w:proofErr w:type="spellStart"/>
      <w:r w:rsidRPr="00594CD9">
        <w:rPr>
          <w:rFonts w:ascii="Arial" w:hAnsi="Arial" w:cs="Arial"/>
          <w:color w:val="222222"/>
          <w:shd w:val="clear" w:color="auto" w:fill="FFFFFF"/>
        </w:rPr>
        <w:t>into</w:t>
      </w:r>
      <w:proofErr w:type="spellEnd"/>
      <w:r w:rsidRPr="00594CD9">
        <w:rPr>
          <w:rFonts w:ascii="Arial" w:hAnsi="Arial" w:cs="Arial"/>
          <w:color w:val="222222"/>
          <w:shd w:val="clear" w:color="auto" w:fill="FFFFFF"/>
        </w:rPr>
        <w:t xml:space="preserve"> </w:t>
      </w:r>
      <w:proofErr w:type="spellStart"/>
      <w:r w:rsidRPr="00594CD9">
        <w:rPr>
          <w:rFonts w:ascii="Arial" w:hAnsi="Arial" w:cs="Arial"/>
          <w:color w:val="222222"/>
          <w:shd w:val="clear" w:color="auto" w:fill="FFFFFF"/>
        </w:rPr>
        <w:t>the</w:t>
      </w:r>
      <w:proofErr w:type="spellEnd"/>
      <w:r w:rsidRPr="00594CD9">
        <w:rPr>
          <w:rFonts w:ascii="Arial" w:hAnsi="Arial" w:cs="Arial"/>
          <w:color w:val="222222"/>
          <w:shd w:val="clear" w:color="auto" w:fill="FFFFFF"/>
        </w:rPr>
        <w:t xml:space="preserve"> </w:t>
      </w:r>
      <w:proofErr w:type="spellStart"/>
      <w:r w:rsidRPr="00594CD9">
        <w:rPr>
          <w:rFonts w:ascii="Arial" w:hAnsi="Arial" w:cs="Arial"/>
          <w:color w:val="222222"/>
          <w:shd w:val="clear" w:color="auto" w:fill="FFFFFF"/>
        </w:rPr>
        <w:t>undergraduate</w:t>
      </w:r>
      <w:proofErr w:type="spellEnd"/>
      <w:r w:rsidRPr="00594CD9">
        <w:rPr>
          <w:rFonts w:ascii="Arial" w:hAnsi="Arial" w:cs="Arial"/>
          <w:color w:val="222222"/>
          <w:shd w:val="clear" w:color="auto" w:fill="FFFFFF"/>
        </w:rPr>
        <w:t xml:space="preserve"> training </w:t>
      </w:r>
      <w:proofErr w:type="spellStart"/>
      <w:r w:rsidRPr="00594CD9">
        <w:rPr>
          <w:rFonts w:ascii="Arial" w:hAnsi="Arial" w:cs="Arial"/>
          <w:color w:val="222222"/>
          <w:shd w:val="clear" w:color="auto" w:fill="FFFFFF"/>
        </w:rPr>
        <w:t>of</w:t>
      </w:r>
      <w:proofErr w:type="spellEnd"/>
      <w:r w:rsidRPr="00594CD9">
        <w:rPr>
          <w:rFonts w:ascii="Arial" w:hAnsi="Arial" w:cs="Arial"/>
          <w:color w:val="222222"/>
          <w:shd w:val="clear" w:color="auto" w:fill="FFFFFF"/>
        </w:rPr>
        <w:t xml:space="preserve"> </w:t>
      </w:r>
      <w:proofErr w:type="spellStart"/>
      <w:r w:rsidRPr="00594CD9">
        <w:rPr>
          <w:rFonts w:ascii="Arial" w:hAnsi="Arial" w:cs="Arial"/>
          <w:color w:val="222222"/>
          <w:shd w:val="clear" w:color="auto" w:fill="FFFFFF"/>
        </w:rPr>
        <w:t>health</w:t>
      </w:r>
      <w:proofErr w:type="spellEnd"/>
      <w:r w:rsidRPr="00594CD9">
        <w:rPr>
          <w:rFonts w:ascii="Arial" w:hAnsi="Arial" w:cs="Arial"/>
          <w:color w:val="222222"/>
          <w:shd w:val="clear" w:color="auto" w:fill="FFFFFF"/>
        </w:rPr>
        <w:t xml:space="preserve"> </w:t>
      </w:r>
      <w:proofErr w:type="spellStart"/>
      <w:r w:rsidRPr="00594CD9">
        <w:rPr>
          <w:rFonts w:ascii="Arial" w:hAnsi="Arial" w:cs="Arial"/>
          <w:color w:val="222222"/>
          <w:shd w:val="clear" w:color="auto" w:fill="FFFFFF"/>
        </w:rPr>
        <w:t>professionals</w:t>
      </w:r>
      <w:proofErr w:type="spellEnd"/>
      <w:r w:rsidRPr="00594CD9">
        <w:rPr>
          <w:rFonts w:ascii="Arial" w:hAnsi="Arial" w:cs="Arial"/>
          <w:color w:val="222222"/>
          <w:shd w:val="clear" w:color="auto" w:fill="FFFFFF"/>
        </w:rPr>
        <w:t xml:space="preserve">. </w:t>
      </w:r>
      <w:proofErr w:type="spellStart"/>
      <w:r w:rsidRPr="00594CD9">
        <w:rPr>
          <w:rFonts w:ascii="Arial" w:hAnsi="Arial" w:cs="Arial"/>
          <w:color w:val="222222"/>
          <w:shd w:val="clear" w:color="auto" w:fill="FFFFFF"/>
        </w:rPr>
        <w:t>Aiming</w:t>
      </w:r>
      <w:proofErr w:type="spellEnd"/>
      <w:r w:rsidRPr="00594CD9">
        <w:rPr>
          <w:rFonts w:ascii="Arial" w:hAnsi="Arial" w:cs="Arial"/>
          <w:color w:val="222222"/>
          <w:shd w:val="clear" w:color="auto" w:fill="FFFFFF"/>
        </w:rPr>
        <w:t xml:space="preserve"> </w:t>
      </w:r>
      <w:proofErr w:type="spellStart"/>
      <w:r w:rsidRPr="00594CD9">
        <w:rPr>
          <w:rFonts w:ascii="Arial" w:hAnsi="Arial" w:cs="Arial"/>
          <w:color w:val="222222"/>
          <w:shd w:val="clear" w:color="auto" w:fill="FFFFFF"/>
        </w:rPr>
        <w:t>for</w:t>
      </w:r>
      <w:proofErr w:type="spellEnd"/>
      <w:r w:rsidRPr="00594CD9">
        <w:rPr>
          <w:rFonts w:ascii="Arial" w:hAnsi="Arial" w:cs="Arial"/>
          <w:color w:val="222222"/>
          <w:shd w:val="clear" w:color="auto" w:fill="FFFFFF"/>
        </w:rPr>
        <w:t xml:space="preserve"> </w:t>
      </w:r>
      <w:proofErr w:type="spellStart"/>
      <w:r w:rsidRPr="00594CD9">
        <w:rPr>
          <w:rFonts w:ascii="Arial" w:hAnsi="Arial" w:cs="Arial"/>
          <w:color w:val="222222"/>
          <w:shd w:val="clear" w:color="auto" w:fill="FFFFFF"/>
        </w:rPr>
        <w:lastRenderedPageBreak/>
        <w:t>the</w:t>
      </w:r>
      <w:proofErr w:type="spellEnd"/>
      <w:r w:rsidRPr="00594CD9">
        <w:rPr>
          <w:rFonts w:ascii="Arial" w:hAnsi="Arial" w:cs="Arial"/>
          <w:color w:val="222222"/>
          <w:shd w:val="clear" w:color="auto" w:fill="FFFFFF"/>
        </w:rPr>
        <w:t xml:space="preserve"> </w:t>
      </w:r>
      <w:proofErr w:type="spellStart"/>
      <w:r w:rsidRPr="00594CD9">
        <w:rPr>
          <w:rFonts w:ascii="Arial" w:hAnsi="Arial" w:cs="Arial"/>
          <w:color w:val="222222"/>
          <w:shd w:val="clear" w:color="auto" w:fill="FFFFFF"/>
        </w:rPr>
        <w:t>development</w:t>
      </w:r>
      <w:proofErr w:type="spellEnd"/>
      <w:r w:rsidRPr="00594CD9">
        <w:rPr>
          <w:rFonts w:ascii="Arial" w:hAnsi="Arial" w:cs="Arial"/>
          <w:color w:val="222222"/>
          <w:shd w:val="clear" w:color="auto" w:fill="FFFFFF"/>
        </w:rPr>
        <w:t xml:space="preserve"> </w:t>
      </w:r>
      <w:proofErr w:type="spellStart"/>
      <w:r w:rsidRPr="00594CD9">
        <w:rPr>
          <w:rFonts w:ascii="Arial" w:hAnsi="Arial" w:cs="Arial"/>
          <w:color w:val="222222"/>
          <w:shd w:val="clear" w:color="auto" w:fill="FFFFFF"/>
        </w:rPr>
        <w:t>of</w:t>
      </w:r>
      <w:proofErr w:type="spellEnd"/>
      <w:r w:rsidRPr="00594CD9">
        <w:rPr>
          <w:rFonts w:ascii="Arial" w:hAnsi="Arial" w:cs="Arial"/>
          <w:color w:val="222222"/>
          <w:shd w:val="clear" w:color="auto" w:fill="FFFFFF"/>
        </w:rPr>
        <w:t xml:space="preserve"> </w:t>
      </w:r>
      <w:proofErr w:type="spellStart"/>
      <w:r w:rsidRPr="00594CD9">
        <w:rPr>
          <w:rFonts w:ascii="Arial" w:hAnsi="Arial" w:cs="Arial"/>
          <w:color w:val="222222"/>
          <w:shd w:val="clear" w:color="auto" w:fill="FFFFFF"/>
        </w:rPr>
        <w:t>competencies</w:t>
      </w:r>
      <w:proofErr w:type="spellEnd"/>
      <w:r w:rsidRPr="00594CD9">
        <w:rPr>
          <w:rFonts w:ascii="Arial" w:hAnsi="Arial" w:cs="Arial"/>
          <w:color w:val="222222"/>
          <w:shd w:val="clear" w:color="auto" w:fill="FFFFFF"/>
        </w:rPr>
        <w:t xml:space="preserve"> in </w:t>
      </w:r>
      <w:proofErr w:type="spellStart"/>
      <w:r w:rsidRPr="00594CD9">
        <w:rPr>
          <w:rFonts w:ascii="Arial" w:hAnsi="Arial" w:cs="Arial"/>
          <w:color w:val="222222"/>
          <w:shd w:val="clear" w:color="auto" w:fill="FFFFFF"/>
        </w:rPr>
        <w:t>the</w:t>
      </w:r>
      <w:proofErr w:type="spellEnd"/>
      <w:r w:rsidRPr="00594CD9">
        <w:rPr>
          <w:rFonts w:ascii="Arial" w:hAnsi="Arial" w:cs="Arial"/>
          <w:color w:val="222222"/>
          <w:shd w:val="clear" w:color="auto" w:fill="FFFFFF"/>
        </w:rPr>
        <w:t xml:space="preserve"> </w:t>
      </w:r>
      <w:proofErr w:type="spellStart"/>
      <w:r w:rsidRPr="00594CD9">
        <w:rPr>
          <w:rFonts w:ascii="Arial" w:hAnsi="Arial" w:cs="Arial"/>
          <w:color w:val="222222"/>
          <w:shd w:val="clear" w:color="auto" w:fill="FFFFFF"/>
        </w:rPr>
        <w:t>area</w:t>
      </w:r>
      <w:proofErr w:type="spellEnd"/>
      <w:r w:rsidRPr="00594CD9">
        <w:rPr>
          <w:rFonts w:ascii="Arial" w:hAnsi="Arial" w:cs="Arial"/>
          <w:color w:val="222222"/>
          <w:shd w:val="clear" w:color="auto" w:fill="FFFFFF"/>
        </w:rPr>
        <w:t xml:space="preserve">, </w:t>
      </w:r>
      <w:proofErr w:type="spellStart"/>
      <w:r w:rsidRPr="00594CD9">
        <w:rPr>
          <w:rFonts w:ascii="Arial" w:hAnsi="Arial" w:cs="Arial"/>
          <w:color w:val="222222"/>
          <w:shd w:val="clear" w:color="auto" w:fill="FFFFFF"/>
        </w:rPr>
        <w:t>Public</w:t>
      </w:r>
      <w:proofErr w:type="spellEnd"/>
      <w:r w:rsidRPr="00594CD9">
        <w:rPr>
          <w:rFonts w:ascii="Arial" w:hAnsi="Arial" w:cs="Arial"/>
          <w:color w:val="222222"/>
          <w:shd w:val="clear" w:color="auto" w:fill="FFFFFF"/>
        </w:rPr>
        <w:t xml:space="preserve"> </w:t>
      </w:r>
      <w:proofErr w:type="spellStart"/>
      <w:r w:rsidRPr="00594CD9">
        <w:rPr>
          <w:rFonts w:ascii="Arial" w:hAnsi="Arial" w:cs="Arial"/>
          <w:color w:val="222222"/>
          <w:shd w:val="clear" w:color="auto" w:fill="FFFFFF"/>
        </w:rPr>
        <w:t>Health</w:t>
      </w:r>
      <w:proofErr w:type="spellEnd"/>
      <w:r w:rsidRPr="00594CD9">
        <w:rPr>
          <w:rFonts w:ascii="Arial" w:hAnsi="Arial" w:cs="Arial"/>
          <w:color w:val="222222"/>
          <w:shd w:val="clear" w:color="auto" w:fill="FFFFFF"/>
        </w:rPr>
        <w:t xml:space="preserve"> </w:t>
      </w:r>
      <w:proofErr w:type="spellStart"/>
      <w:r w:rsidRPr="00594CD9">
        <w:rPr>
          <w:rFonts w:ascii="Arial" w:hAnsi="Arial" w:cs="Arial"/>
          <w:color w:val="222222"/>
          <w:shd w:val="clear" w:color="auto" w:fill="FFFFFF"/>
        </w:rPr>
        <w:t>imprints</w:t>
      </w:r>
      <w:proofErr w:type="spellEnd"/>
      <w:r w:rsidRPr="00594CD9">
        <w:rPr>
          <w:rFonts w:ascii="Arial" w:hAnsi="Arial" w:cs="Arial"/>
          <w:color w:val="222222"/>
          <w:shd w:val="clear" w:color="auto" w:fill="FFFFFF"/>
        </w:rPr>
        <w:t xml:space="preserve"> in </w:t>
      </w:r>
      <w:proofErr w:type="spellStart"/>
      <w:r w:rsidRPr="00594CD9">
        <w:rPr>
          <w:rFonts w:ascii="Arial" w:hAnsi="Arial" w:cs="Arial"/>
          <w:color w:val="222222"/>
          <w:shd w:val="clear" w:color="auto" w:fill="FFFFFF"/>
        </w:rPr>
        <w:t>health</w:t>
      </w:r>
      <w:proofErr w:type="spellEnd"/>
      <w:r w:rsidRPr="00594CD9">
        <w:rPr>
          <w:rFonts w:ascii="Arial" w:hAnsi="Arial" w:cs="Arial"/>
          <w:color w:val="222222"/>
          <w:shd w:val="clear" w:color="auto" w:fill="FFFFFF"/>
        </w:rPr>
        <w:t xml:space="preserve"> </w:t>
      </w:r>
      <w:proofErr w:type="spellStart"/>
      <w:r w:rsidRPr="00594CD9">
        <w:rPr>
          <w:rFonts w:ascii="Arial" w:hAnsi="Arial" w:cs="Arial"/>
          <w:color w:val="222222"/>
          <w:shd w:val="clear" w:color="auto" w:fill="FFFFFF"/>
        </w:rPr>
        <w:t>professionals</w:t>
      </w:r>
      <w:proofErr w:type="spellEnd"/>
      <w:r w:rsidRPr="00594CD9">
        <w:rPr>
          <w:rFonts w:ascii="Arial" w:hAnsi="Arial" w:cs="Arial"/>
          <w:color w:val="222222"/>
          <w:shd w:val="clear" w:color="auto" w:fill="FFFFFF"/>
        </w:rPr>
        <w:t xml:space="preserve"> </w:t>
      </w:r>
      <w:proofErr w:type="spellStart"/>
      <w:r w:rsidRPr="00594CD9">
        <w:rPr>
          <w:rFonts w:ascii="Arial" w:hAnsi="Arial" w:cs="Arial"/>
          <w:color w:val="222222"/>
          <w:shd w:val="clear" w:color="auto" w:fill="FFFFFF"/>
        </w:rPr>
        <w:t>undergraduate</w:t>
      </w:r>
      <w:proofErr w:type="spellEnd"/>
      <w:r w:rsidRPr="00594CD9">
        <w:rPr>
          <w:rFonts w:ascii="Arial" w:hAnsi="Arial" w:cs="Arial"/>
          <w:color w:val="222222"/>
          <w:shd w:val="clear" w:color="auto" w:fill="FFFFFF"/>
        </w:rPr>
        <w:t xml:space="preserve"> training, </w:t>
      </w:r>
      <w:proofErr w:type="spellStart"/>
      <w:r w:rsidRPr="00594CD9">
        <w:rPr>
          <w:rFonts w:ascii="Arial" w:hAnsi="Arial" w:cs="Arial"/>
          <w:color w:val="222222"/>
          <w:shd w:val="clear" w:color="auto" w:fill="FFFFFF"/>
        </w:rPr>
        <w:t>particularly</w:t>
      </w:r>
      <w:proofErr w:type="spellEnd"/>
      <w:r w:rsidRPr="00594CD9">
        <w:rPr>
          <w:rFonts w:ascii="Arial" w:hAnsi="Arial" w:cs="Arial"/>
          <w:color w:val="222222"/>
          <w:shd w:val="clear" w:color="auto" w:fill="FFFFFF"/>
        </w:rPr>
        <w:t xml:space="preserve"> in medicine, has </w:t>
      </w:r>
      <w:proofErr w:type="spellStart"/>
      <w:r w:rsidRPr="00594CD9">
        <w:rPr>
          <w:rFonts w:ascii="Arial" w:hAnsi="Arial" w:cs="Arial"/>
          <w:color w:val="222222"/>
          <w:shd w:val="clear" w:color="auto" w:fill="FFFFFF"/>
        </w:rPr>
        <w:t>been</w:t>
      </w:r>
      <w:proofErr w:type="spellEnd"/>
      <w:r w:rsidRPr="00594CD9">
        <w:rPr>
          <w:rFonts w:ascii="Arial" w:hAnsi="Arial" w:cs="Arial"/>
          <w:color w:val="222222"/>
          <w:shd w:val="clear" w:color="auto" w:fill="FFFFFF"/>
        </w:rPr>
        <w:t xml:space="preserve"> </w:t>
      </w:r>
      <w:proofErr w:type="spellStart"/>
      <w:r w:rsidRPr="00594CD9">
        <w:rPr>
          <w:rFonts w:ascii="Arial" w:hAnsi="Arial" w:cs="Arial"/>
          <w:color w:val="222222"/>
          <w:shd w:val="clear" w:color="auto" w:fill="FFFFFF"/>
        </w:rPr>
        <w:t>rather</w:t>
      </w:r>
      <w:proofErr w:type="spellEnd"/>
      <w:r w:rsidRPr="00594CD9">
        <w:rPr>
          <w:rFonts w:ascii="Arial" w:hAnsi="Arial" w:cs="Arial"/>
          <w:color w:val="222222"/>
          <w:shd w:val="clear" w:color="auto" w:fill="FFFFFF"/>
        </w:rPr>
        <w:t xml:space="preserve"> </w:t>
      </w:r>
      <w:proofErr w:type="spellStart"/>
      <w:r w:rsidRPr="00594CD9">
        <w:rPr>
          <w:rFonts w:ascii="Arial" w:hAnsi="Arial" w:cs="Arial"/>
          <w:color w:val="222222"/>
          <w:shd w:val="clear" w:color="auto" w:fill="FFFFFF"/>
        </w:rPr>
        <w:t>weak</w:t>
      </w:r>
      <w:proofErr w:type="spellEnd"/>
      <w:r w:rsidRPr="00594CD9">
        <w:rPr>
          <w:rFonts w:ascii="Arial" w:hAnsi="Arial" w:cs="Arial"/>
          <w:color w:val="222222"/>
          <w:shd w:val="clear" w:color="auto" w:fill="FFFFFF"/>
        </w:rPr>
        <w:t xml:space="preserve"> and has </w:t>
      </w:r>
      <w:proofErr w:type="spellStart"/>
      <w:r w:rsidRPr="00594CD9">
        <w:rPr>
          <w:rFonts w:ascii="Arial" w:hAnsi="Arial" w:cs="Arial"/>
          <w:color w:val="222222"/>
          <w:shd w:val="clear" w:color="auto" w:fill="FFFFFF"/>
        </w:rPr>
        <w:t>not</w:t>
      </w:r>
      <w:proofErr w:type="spellEnd"/>
      <w:r w:rsidRPr="00594CD9">
        <w:rPr>
          <w:rFonts w:ascii="Arial" w:hAnsi="Arial" w:cs="Arial"/>
          <w:color w:val="222222"/>
          <w:shd w:val="clear" w:color="auto" w:fill="FFFFFF"/>
        </w:rPr>
        <w:t xml:space="preserve"> </w:t>
      </w:r>
      <w:proofErr w:type="spellStart"/>
      <w:r w:rsidRPr="00594CD9">
        <w:rPr>
          <w:rFonts w:ascii="Arial" w:hAnsi="Arial" w:cs="Arial"/>
          <w:color w:val="222222"/>
          <w:shd w:val="clear" w:color="auto" w:fill="FFFFFF"/>
        </w:rPr>
        <w:t>been</w:t>
      </w:r>
      <w:proofErr w:type="spellEnd"/>
      <w:r w:rsidRPr="00594CD9">
        <w:rPr>
          <w:rFonts w:ascii="Arial" w:hAnsi="Arial" w:cs="Arial"/>
          <w:color w:val="222222"/>
          <w:shd w:val="clear" w:color="auto" w:fill="FFFFFF"/>
        </w:rPr>
        <w:t xml:space="preserve"> </w:t>
      </w:r>
      <w:proofErr w:type="spellStart"/>
      <w:r w:rsidRPr="00594CD9">
        <w:rPr>
          <w:rFonts w:ascii="Arial" w:hAnsi="Arial" w:cs="Arial"/>
          <w:color w:val="222222"/>
          <w:shd w:val="clear" w:color="auto" w:fill="FFFFFF"/>
        </w:rPr>
        <w:t>able</w:t>
      </w:r>
      <w:proofErr w:type="spellEnd"/>
      <w:r w:rsidRPr="00594CD9">
        <w:rPr>
          <w:rFonts w:ascii="Arial" w:hAnsi="Arial" w:cs="Arial"/>
          <w:color w:val="222222"/>
          <w:shd w:val="clear" w:color="auto" w:fill="FFFFFF"/>
        </w:rPr>
        <w:t xml:space="preserve"> </w:t>
      </w:r>
      <w:proofErr w:type="spellStart"/>
      <w:r w:rsidRPr="00594CD9">
        <w:rPr>
          <w:rFonts w:ascii="Arial" w:hAnsi="Arial" w:cs="Arial"/>
          <w:color w:val="222222"/>
          <w:shd w:val="clear" w:color="auto" w:fill="FFFFFF"/>
        </w:rPr>
        <w:t>to</w:t>
      </w:r>
      <w:proofErr w:type="spellEnd"/>
      <w:r w:rsidRPr="00594CD9">
        <w:rPr>
          <w:rFonts w:ascii="Arial" w:hAnsi="Arial" w:cs="Arial"/>
          <w:color w:val="222222"/>
          <w:shd w:val="clear" w:color="auto" w:fill="FFFFFF"/>
        </w:rPr>
        <w:t xml:space="preserve"> </w:t>
      </w:r>
      <w:proofErr w:type="spellStart"/>
      <w:r w:rsidRPr="00594CD9">
        <w:rPr>
          <w:rFonts w:ascii="Arial" w:hAnsi="Arial" w:cs="Arial"/>
          <w:color w:val="222222"/>
          <w:shd w:val="clear" w:color="auto" w:fill="FFFFFF"/>
        </w:rPr>
        <w:t>mitigate</w:t>
      </w:r>
      <w:proofErr w:type="spellEnd"/>
      <w:r w:rsidRPr="00594CD9">
        <w:rPr>
          <w:rFonts w:ascii="Arial" w:hAnsi="Arial" w:cs="Arial"/>
          <w:color w:val="222222"/>
          <w:shd w:val="clear" w:color="auto" w:fill="FFFFFF"/>
        </w:rPr>
        <w:t xml:space="preserve"> </w:t>
      </w:r>
      <w:proofErr w:type="spellStart"/>
      <w:r w:rsidRPr="00594CD9">
        <w:rPr>
          <w:rFonts w:ascii="Arial" w:hAnsi="Arial" w:cs="Arial"/>
          <w:color w:val="222222"/>
          <w:shd w:val="clear" w:color="auto" w:fill="FFFFFF"/>
        </w:rPr>
        <w:t>the</w:t>
      </w:r>
      <w:proofErr w:type="spellEnd"/>
      <w:r w:rsidRPr="00594CD9">
        <w:rPr>
          <w:rFonts w:ascii="Arial" w:hAnsi="Arial" w:cs="Arial"/>
          <w:color w:val="222222"/>
          <w:shd w:val="clear" w:color="auto" w:fill="FFFFFF"/>
        </w:rPr>
        <w:t xml:space="preserve"> </w:t>
      </w:r>
      <w:proofErr w:type="spellStart"/>
      <w:r w:rsidRPr="00594CD9">
        <w:rPr>
          <w:rFonts w:ascii="Arial" w:hAnsi="Arial" w:cs="Arial"/>
          <w:color w:val="222222"/>
          <w:shd w:val="clear" w:color="auto" w:fill="FFFFFF"/>
        </w:rPr>
        <w:t>interest</w:t>
      </w:r>
      <w:proofErr w:type="spellEnd"/>
      <w:r>
        <w:rPr>
          <w:rFonts w:ascii="Arial" w:hAnsi="Arial" w:cs="Arial"/>
          <w:color w:val="222222"/>
          <w:shd w:val="clear" w:color="auto" w:fill="FFFFFF"/>
        </w:rPr>
        <w:t xml:space="preserve"> in </w:t>
      </w:r>
      <w:proofErr w:type="spellStart"/>
      <w:r>
        <w:rPr>
          <w:rFonts w:ascii="Arial" w:hAnsi="Arial" w:cs="Arial"/>
          <w:color w:val="222222"/>
          <w:shd w:val="clear" w:color="auto" w:fill="FFFFFF"/>
        </w:rPr>
        <w:t>postgraduate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specialization</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on</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the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contrary</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it</w:t>
      </w:r>
      <w:proofErr w:type="spellEnd"/>
      <w:r>
        <w:rPr>
          <w:rFonts w:ascii="Arial" w:hAnsi="Arial" w:cs="Arial"/>
          <w:color w:val="222222"/>
          <w:shd w:val="clear" w:color="auto" w:fill="FFFFFF"/>
        </w:rPr>
        <w:t xml:space="preserve"> has </w:t>
      </w:r>
      <w:proofErr w:type="spellStart"/>
      <w:r>
        <w:rPr>
          <w:rFonts w:ascii="Arial" w:hAnsi="Arial" w:cs="Arial"/>
          <w:color w:val="222222"/>
          <w:shd w:val="clear" w:color="auto" w:fill="FFFFFF"/>
        </w:rPr>
        <w:t>driven</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our</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doctors</w:t>
      </w:r>
      <w:proofErr w:type="spellEnd"/>
      <w:r>
        <w:rPr>
          <w:rFonts w:ascii="Arial" w:hAnsi="Arial" w:cs="Arial"/>
          <w:color w:val="222222"/>
          <w:shd w:val="clear" w:color="auto" w:fill="FFFFFF"/>
        </w:rPr>
        <w:t xml:space="preserve"> and </w:t>
      </w:r>
      <w:proofErr w:type="spellStart"/>
      <w:r>
        <w:rPr>
          <w:rFonts w:ascii="Arial" w:hAnsi="Arial" w:cs="Arial"/>
          <w:color w:val="222222"/>
          <w:shd w:val="clear" w:color="auto" w:fill="FFFFFF"/>
        </w:rPr>
        <w:t>the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rest</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of</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health</w:t>
      </w:r>
      <w:proofErr w:type="spellEnd"/>
      <w:r>
        <w:rPr>
          <w:rFonts w:ascii="Arial" w:hAnsi="Arial" w:cs="Arial"/>
          <w:color w:val="222222"/>
          <w:shd w:val="clear" w:color="auto" w:fill="FFFFFF"/>
        </w:rPr>
        <w:t xml:space="preserve"> care </w:t>
      </w:r>
      <w:proofErr w:type="spellStart"/>
      <w:r>
        <w:rPr>
          <w:rFonts w:ascii="Arial" w:hAnsi="Arial" w:cs="Arial"/>
          <w:color w:val="222222"/>
          <w:shd w:val="clear" w:color="auto" w:fill="FFFFFF"/>
        </w:rPr>
        <w:t>professionals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towards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that</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direction</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meet</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their</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interest</w:t>
      </w:r>
      <w:proofErr w:type="spellEnd"/>
      <w:r>
        <w:rPr>
          <w:rFonts w:ascii="Arial" w:hAnsi="Arial" w:cs="Arial"/>
          <w:color w:val="222222"/>
          <w:shd w:val="clear" w:color="auto" w:fill="FFFFFF"/>
        </w:rPr>
        <w:t xml:space="preserve">. In </w:t>
      </w:r>
      <w:proofErr w:type="spellStart"/>
      <w:r>
        <w:rPr>
          <w:rFonts w:ascii="Arial" w:hAnsi="Arial" w:cs="Arial"/>
          <w:color w:val="222222"/>
          <w:shd w:val="clear" w:color="auto" w:fill="FFFFFF"/>
        </w:rPr>
        <w:t>fact</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the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curriculum</w:t>
      </w:r>
      <w:proofErr w:type="spellEnd"/>
      <w:r>
        <w:rPr>
          <w:rFonts w:ascii="Arial" w:hAnsi="Arial" w:cs="Arial"/>
          <w:color w:val="222222"/>
          <w:shd w:val="clear" w:color="auto" w:fill="FFFFFF"/>
        </w:rPr>
        <w:t xml:space="preserve"> in </w:t>
      </w:r>
      <w:proofErr w:type="spellStart"/>
      <w:r>
        <w:rPr>
          <w:rFonts w:ascii="Arial" w:hAnsi="Arial" w:cs="Arial"/>
          <w:color w:val="222222"/>
          <w:shd w:val="clear" w:color="auto" w:fill="FFFFFF"/>
        </w:rPr>
        <w:t>health</w:t>
      </w:r>
      <w:proofErr w:type="spellEnd"/>
      <w:r>
        <w:rPr>
          <w:rFonts w:ascii="Arial" w:hAnsi="Arial" w:cs="Arial"/>
          <w:color w:val="222222"/>
          <w:shd w:val="clear" w:color="auto" w:fill="FFFFFF"/>
        </w:rPr>
        <w:t xml:space="preserve"> care </w:t>
      </w:r>
      <w:proofErr w:type="spellStart"/>
      <w:r>
        <w:rPr>
          <w:rFonts w:ascii="Arial" w:hAnsi="Arial" w:cs="Arial"/>
          <w:color w:val="222222"/>
          <w:shd w:val="clear" w:color="auto" w:fill="FFFFFF"/>
        </w:rPr>
        <w:t>careers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is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centered</w:t>
      </w:r>
      <w:proofErr w:type="spellEnd"/>
      <w:r>
        <w:rPr>
          <w:rFonts w:ascii="Arial" w:hAnsi="Arial" w:cs="Arial"/>
          <w:color w:val="222222"/>
          <w:shd w:val="clear" w:color="auto" w:fill="FFFFFF"/>
        </w:rPr>
        <w:t xml:space="preserve"> in </w:t>
      </w:r>
      <w:proofErr w:type="spellStart"/>
      <w:r>
        <w:rPr>
          <w:rFonts w:ascii="Arial" w:hAnsi="Arial" w:cs="Arial"/>
          <w:color w:val="222222"/>
          <w:shd w:val="clear" w:color="auto" w:fill="FFFFFF"/>
        </w:rPr>
        <w:t>the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development</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of</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clinical</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competencies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whereas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very</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few</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subjects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seek</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attract</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health</w:t>
      </w:r>
      <w:proofErr w:type="spellEnd"/>
      <w:r>
        <w:rPr>
          <w:rFonts w:ascii="Arial" w:hAnsi="Arial" w:cs="Arial"/>
          <w:color w:val="222222"/>
          <w:shd w:val="clear" w:color="auto" w:fill="FFFFFF"/>
        </w:rPr>
        <w:t xml:space="preserve"> care </w:t>
      </w:r>
      <w:proofErr w:type="spellStart"/>
      <w:r>
        <w:rPr>
          <w:rFonts w:ascii="Arial" w:hAnsi="Arial" w:cs="Arial"/>
          <w:color w:val="222222"/>
          <w:shd w:val="clear" w:color="auto" w:fill="FFFFFF"/>
        </w:rPr>
        <w:t>professionals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the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public</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health</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quota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or</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even</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add</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this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perspective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their</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initial</w:t>
      </w:r>
      <w:proofErr w:type="spellEnd"/>
      <w:r>
        <w:rPr>
          <w:rFonts w:ascii="Arial" w:hAnsi="Arial" w:cs="Arial"/>
          <w:color w:val="222222"/>
          <w:shd w:val="clear" w:color="auto" w:fill="FFFFFF"/>
        </w:rPr>
        <w:t xml:space="preserve"> training. </w:t>
      </w:r>
      <w:proofErr w:type="spellStart"/>
      <w:r>
        <w:rPr>
          <w:rFonts w:ascii="Arial" w:hAnsi="Arial" w:cs="Arial"/>
          <w:color w:val="222222"/>
          <w:shd w:val="clear" w:color="auto" w:fill="FFFFFF"/>
        </w:rPr>
        <w:t>The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analysis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finds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this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deficiency</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to</w:t>
      </w:r>
      <w:proofErr w:type="spellEnd"/>
      <w:r>
        <w:rPr>
          <w:rFonts w:ascii="Arial" w:hAnsi="Arial" w:cs="Arial"/>
          <w:color w:val="222222"/>
          <w:shd w:val="clear" w:color="auto" w:fill="FFFFFF"/>
        </w:rPr>
        <w:t xml:space="preserve"> be at </w:t>
      </w:r>
      <w:proofErr w:type="spellStart"/>
      <w:r>
        <w:rPr>
          <w:rFonts w:ascii="Arial" w:hAnsi="Arial" w:cs="Arial"/>
          <w:color w:val="222222"/>
          <w:shd w:val="clear" w:color="auto" w:fill="FFFFFF"/>
        </w:rPr>
        <w:t>the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core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of</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the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problems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observed</w:t>
      </w:r>
      <w:proofErr w:type="spellEnd"/>
      <w:r>
        <w:rPr>
          <w:rFonts w:ascii="Arial" w:hAnsi="Arial" w:cs="Arial"/>
          <w:color w:val="222222"/>
          <w:shd w:val="clear" w:color="auto" w:fill="FFFFFF"/>
        </w:rPr>
        <w:t xml:space="preserve"> in </w:t>
      </w:r>
      <w:proofErr w:type="spellStart"/>
      <w:r>
        <w:rPr>
          <w:rFonts w:ascii="Arial" w:hAnsi="Arial" w:cs="Arial"/>
          <w:color w:val="222222"/>
          <w:shd w:val="clear" w:color="auto" w:fill="FFFFFF"/>
        </w:rPr>
        <w:t>the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Chilean</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health</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system</w:t>
      </w:r>
      <w:proofErr w:type="spellEnd"/>
      <w:r>
        <w:rPr>
          <w:rFonts w:ascii="Arial" w:hAnsi="Arial" w:cs="Arial"/>
          <w:color w:val="222222"/>
          <w:shd w:val="clear" w:color="auto" w:fill="FFFFFF"/>
        </w:rPr>
        <w:t xml:space="preserve">, in </w:t>
      </w:r>
      <w:proofErr w:type="spellStart"/>
      <w:r>
        <w:rPr>
          <w:rFonts w:ascii="Arial" w:hAnsi="Arial" w:cs="Arial"/>
          <w:color w:val="222222"/>
          <w:shd w:val="clear" w:color="auto" w:fill="FFFFFF"/>
        </w:rPr>
        <w:t>its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public</w:t>
      </w:r>
      <w:proofErr w:type="spellEnd"/>
      <w:r>
        <w:rPr>
          <w:rFonts w:ascii="Arial" w:hAnsi="Arial" w:cs="Arial"/>
          <w:color w:val="222222"/>
          <w:shd w:val="clear" w:color="auto" w:fill="FFFFFF"/>
        </w:rPr>
        <w:t>/</w:t>
      </w:r>
      <w:proofErr w:type="spellStart"/>
      <w:r>
        <w:rPr>
          <w:rFonts w:ascii="Arial" w:hAnsi="Arial" w:cs="Arial"/>
          <w:color w:val="222222"/>
          <w:shd w:val="clear" w:color="auto" w:fill="FFFFFF"/>
        </w:rPr>
        <w:t>private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dichotomy</w:t>
      </w:r>
      <w:proofErr w:type="spellEnd"/>
      <w:r>
        <w:rPr>
          <w:rFonts w:ascii="Arial" w:hAnsi="Arial" w:cs="Arial"/>
          <w:color w:val="222222"/>
          <w:shd w:val="clear" w:color="auto" w:fill="FFFFFF"/>
        </w:rPr>
        <w:t xml:space="preserve">, in </w:t>
      </w:r>
      <w:proofErr w:type="spellStart"/>
      <w:r>
        <w:rPr>
          <w:rFonts w:ascii="Arial" w:hAnsi="Arial" w:cs="Arial"/>
          <w:color w:val="222222"/>
          <w:shd w:val="clear" w:color="auto" w:fill="FFFFFF"/>
        </w:rPr>
        <w:t>its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behavior</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mainly</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explained</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by</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the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forces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of</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the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market</w:t>
      </w:r>
      <w:proofErr w:type="spellEnd"/>
      <w:r>
        <w:rPr>
          <w:rFonts w:ascii="Arial" w:hAnsi="Arial" w:cs="Arial"/>
          <w:color w:val="222222"/>
          <w:shd w:val="clear" w:color="auto" w:fill="FFFFFF"/>
        </w:rPr>
        <w:t xml:space="preserve">, in </w:t>
      </w:r>
      <w:proofErr w:type="spellStart"/>
      <w:r>
        <w:rPr>
          <w:rFonts w:ascii="Arial" w:hAnsi="Arial" w:cs="Arial"/>
          <w:color w:val="222222"/>
          <w:shd w:val="clear" w:color="auto" w:fill="FFFFFF"/>
        </w:rPr>
        <w:t>its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medicalization</w:t>
      </w:r>
      <w:proofErr w:type="spellEnd"/>
      <w:r>
        <w:rPr>
          <w:rFonts w:ascii="Arial" w:hAnsi="Arial" w:cs="Arial"/>
          <w:color w:val="222222"/>
          <w:shd w:val="clear" w:color="auto" w:fill="FFFFFF"/>
        </w:rPr>
        <w:t xml:space="preserve"> and </w:t>
      </w:r>
      <w:proofErr w:type="spellStart"/>
      <w:r>
        <w:rPr>
          <w:rFonts w:ascii="Arial" w:hAnsi="Arial" w:cs="Arial"/>
          <w:color w:val="222222"/>
          <w:shd w:val="clear" w:color="auto" w:fill="FFFFFF"/>
        </w:rPr>
        <w:t>its</w:t>
      </w:r>
      <w:proofErr w:type="spellEnd"/>
      <w:r>
        <w:rPr>
          <w:rFonts w:ascii="Arial" w:hAnsi="Arial" w:cs="Arial"/>
          <w:color w:val="222222"/>
          <w:shd w:val="clear" w:color="auto" w:fill="FFFFFF"/>
        </w:rPr>
        <w:t xml:space="preserve"> center in </w:t>
      </w:r>
      <w:proofErr w:type="spellStart"/>
      <w:r>
        <w:rPr>
          <w:rFonts w:ascii="Arial" w:hAnsi="Arial" w:cs="Arial"/>
          <w:color w:val="222222"/>
          <w:shd w:val="clear" w:color="auto" w:fill="FFFFFF"/>
        </w:rPr>
        <w:t>hospitals</w:t>
      </w:r>
      <w:proofErr w:type="spellEnd"/>
      <w:r>
        <w:rPr>
          <w:rFonts w:ascii="Arial" w:hAnsi="Arial" w:cs="Arial"/>
          <w:color w:val="222222"/>
          <w:shd w:val="clear" w:color="auto" w:fill="FFFFFF"/>
        </w:rPr>
        <w:t xml:space="preserve">, more </w:t>
      </w:r>
      <w:proofErr w:type="spellStart"/>
      <w:r>
        <w:rPr>
          <w:rFonts w:ascii="Arial" w:hAnsi="Arial" w:cs="Arial"/>
          <w:color w:val="222222"/>
          <w:shd w:val="clear" w:color="auto" w:fill="FFFFFF"/>
        </w:rPr>
        <w:t>than</w:t>
      </w:r>
      <w:proofErr w:type="spellEnd"/>
      <w:r>
        <w:rPr>
          <w:rFonts w:ascii="Arial" w:hAnsi="Arial" w:cs="Arial"/>
          <w:color w:val="222222"/>
          <w:shd w:val="clear" w:color="auto" w:fill="FFFFFF"/>
        </w:rPr>
        <w:t xml:space="preserve"> in </w:t>
      </w:r>
      <w:proofErr w:type="spellStart"/>
      <w:r w:rsidRPr="00EF73A2">
        <w:rPr>
          <w:rFonts w:ascii="Arial" w:hAnsi="Arial" w:cs="Arial"/>
          <w:color w:val="000000"/>
          <w:shd w:val="clear" w:color="auto" w:fill="FFFFFF"/>
        </w:rPr>
        <w:t>Primary</w:t>
      </w:r>
      <w:proofErr w:type="spellEnd"/>
      <w:r w:rsidRPr="00EF73A2">
        <w:rPr>
          <w:rFonts w:ascii="Arial" w:hAnsi="Arial" w:cs="Arial"/>
          <w:color w:val="000000"/>
          <w:shd w:val="clear" w:color="auto" w:fill="FFFFFF"/>
        </w:rPr>
        <w:t xml:space="preserve"> </w:t>
      </w:r>
      <w:proofErr w:type="spellStart"/>
      <w:r w:rsidRPr="00EF73A2">
        <w:rPr>
          <w:rFonts w:ascii="Arial" w:hAnsi="Arial" w:cs="Arial"/>
          <w:color w:val="000000"/>
          <w:shd w:val="clear" w:color="auto" w:fill="FFFFFF"/>
        </w:rPr>
        <w:t>Health</w:t>
      </w:r>
      <w:proofErr w:type="spellEnd"/>
      <w:r w:rsidRPr="00EF73A2">
        <w:rPr>
          <w:rFonts w:ascii="Arial" w:hAnsi="Arial" w:cs="Arial"/>
          <w:color w:val="000000"/>
          <w:shd w:val="clear" w:color="auto" w:fill="FFFFFF"/>
        </w:rPr>
        <w:t xml:space="preserve"> Care</w:t>
      </w:r>
      <w:r>
        <w:rPr>
          <w:rFonts w:ascii="Arial" w:hAnsi="Arial" w:cs="Arial"/>
          <w:color w:val="222222"/>
          <w:shd w:val="clear" w:color="auto" w:fill="FFFFFF"/>
        </w:rPr>
        <w:t> </w:t>
      </w:r>
      <w:r>
        <w:rPr>
          <w:rFonts w:ascii="Arial" w:hAnsi="Arial" w:cs="Arial"/>
          <w:color w:val="000000"/>
          <w:shd w:val="clear" w:color="auto" w:fill="FFFFFF"/>
        </w:rPr>
        <w:t xml:space="preserve">as </w:t>
      </w:r>
      <w:proofErr w:type="spellStart"/>
      <w:r>
        <w:rPr>
          <w:rFonts w:ascii="Arial" w:hAnsi="Arial" w:cs="Arial"/>
          <w:color w:val="000000"/>
          <w:shd w:val="clear" w:color="auto" w:fill="FFFFFF"/>
        </w:rPr>
        <w:t>the</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theory</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of</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the</w:t>
      </w:r>
      <w:proofErr w:type="spellEnd"/>
      <w:r>
        <w:rPr>
          <w:rFonts w:ascii="Arial" w:hAnsi="Arial" w:cs="Arial"/>
          <w:color w:val="000000"/>
          <w:shd w:val="clear" w:color="auto" w:fill="FFFFFF"/>
        </w:rPr>
        <w:t xml:space="preserve"> bio-</w:t>
      </w:r>
      <w:proofErr w:type="spellStart"/>
      <w:r>
        <w:rPr>
          <w:rFonts w:ascii="Arial" w:hAnsi="Arial" w:cs="Arial"/>
          <w:color w:val="000000"/>
          <w:shd w:val="clear" w:color="auto" w:fill="FFFFFF"/>
        </w:rPr>
        <w:t>psycho</w:t>
      </w:r>
      <w:proofErr w:type="spellEnd"/>
      <w:r>
        <w:rPr>
          <w:rFonts w:ascii="Arial" w:hAnsi="Arial" w:cs="Arial"/>
          <w:color w:val="000000"/>
          <w:shd w:val="clear" w:color="auto" w:fill="FFFFFF"/>
        </w:rPr>
        <w:t xml:space="preserve">-social </w:t>
      </w:r>
      <w:proofErr w:type="spellStart"/>
      <w:r>
        <w:rPr>
          <w:rFonts w:ascii="Arial" w:hAnsi="Arial" w:cs="Arial"/>
          <w:color w:val="000000"/>
          <w:shd w:val="clear" w:color="auto" w:fill="FFFFFF"/>
        </w:rPr>
        <w:t>model</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suggests</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but</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that</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it</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is</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not</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reflected</w:t>
      </w:r>
      <w:proofErr w:type="spellEnd"/>
      <w:r>
        <w:rPr>
          <w:rFonts w:ascii="Arial" w:hAnsi="Arial" w:cs="Arial"/>
          <w:color w:val="000000"/>
          <w:shd w:val="clear" w:color="auto" w:fill="FFFFFF"/>
        </w:rPr>
        <w:t xml:space="preserve"> in </w:t>
      </w:r>
      <w:proofErr w:type="spellStart"/>
      <w:proofErr w:type="gramStart"/>
      <w:r>
        <w:rPr>
          <w:rFonts w:ascii="Arial" w:hAnsi="Arial" w:cs="Arial"/>
          <w:color w:val="000000"/>
          <w:shd w:val="clear" w:color="auto" w:fill="FFFFFF"/>
        </w:rPr>
        <w:t>reality</w:t>
      </w:r>
      <w:proofErr w:type="spellEnd"/>
      <w:proofErr w:type="gramEnd"/>
      <w:r>
        <w:rPr>
          <w:rFonts w:ascii="Arial" w:hAnsi="Arial" w:cs="Arial"/>
          <w:color w:val="000000"/>
          <w:shd w:val="clear" w:color="auto" w:fill="FFFFFF"/>
        </w:rPr>
        <w:t>.</w:t>
      </w:r>
    </w:p>
    <w:p w14:paraId="513928ED" w14:textId="77777777" w:rsidR="00594CD9" w:rsidRPr="00D008BC" w:rsidRDefault="00594CD9" w:rsidP="00594CD9">
      <w:pPr>
        <w:spacing w:after="0" w:line="360" w:lineRule="auto"/>
        <w:rPr>
          <w:rFonts w:ascii="Arial" w:hAnsi="Arial" w:cs="Arial"/>
          <w:b/>
          <w:bCs/>
          <w:sz w:val="24"/>
          <w:szCs w:val="24"/>
        </w:rPr>
      </w:pPr>
    </w:p>
    <w:p w14:paraId="18E3FC6B" w14:textId="77777777" w:rsidR="00594CD9" w:rsidRPr="00A646EA" w:rsidRDefault="00594CD9" w:rsidP="00594CD9">
      <w:pPr>
        <w:spacing w:after="0" w:line="360" w:lineRule="auto"/>
        <w:rPr>
          <w:rFonts w:ascii="Arial" w:hAnsi="Arial" w:cs="Arial"/>
          <w:b/>
          <w:bCs/>
          <w:sz w:val="24"/>
          <w:szCs w:val="24"/>
        </w:rPr>
      </w:pPr>
      <w:proofErr w:type="spellStart"/>
      <w:r w:rsidRPr="00A646EA">
        <w:rPr>
          <w:rFonts w:ascii="Arial" w:hAnsi="Arial" w:cs="Arial"/>
          <w:b/>
          <w:bCs/>
          <w:sz w:val="24"/>
          <w:szCs w:val="24"/>
        </w:rPr>
        <w:t>Keywords</w:t>
      </w:r>
      <w:proofErr w:type="spellEnd"/>
    </w:p>
    <w:p w14:paraId="7D57530F" w14:textId="77777777" w:rsidR="00594CD9" w:rsidRPr="00A646EA" w:rsidRDefault="00594CD9" w:rsidP="00594CD9">
      <w:pPr>
        <w:spacing w:after="0" w:line="360" w:lineRule="auto"/>
        <w:rPr>
          <w:rFonts w:ascii="Arial" w:hAnsi="Arial" w:cs="Arial"/>
        </w:rPr>
      </w:pPr>
    </w:p>
    <w:p w14:paraId="4654F8FC" w14:textId="77777777" w:rsidR="005F127B" w:rsidRPr="005F127B" w:rsidRDefault="009C0ACE" w:rsidP="005F127B">
      <w:pPr>
        <w:shd w:val="clear" w:color="auto" w:fill="FFFFFF"/>
        <w:spacing w:after="0" w:line="360" w:lineRule="auto"/>
        <w:rPr>
          <w:rFonts w:ascii="Arial" w:eastAsia="Times New Roman" w:hAnsi="Arial" w:cs="Arial"/>
          <w:sz w:val="28"/>
          <w:lang w:eastAsia="es-CL"/>
        </w:rPr>
      </w:pPr>
      <w:hyperlink r:id="rId8" w:tgtFrame="_blank" w:history="1">
        <w:proofErr w:type="spellStart"/>
        <w:r w:rsidR="005F127B" w:rsidRPr="005F127B">
          <w:rPr>
            <w:rFonts w:ascii="Arial" w:eastAsia="Times New Roman" w:hAnsi="Arial" w:cs="Arial"/>
            <w:szCs w:val="20"/>
            <w:lang w:eastAsia="es-CL"/>
          </w:rPr>
          <w:t>Public</w:t>
        </w:r>
        <w:proofErr w:type="spellEnd"/>
        <w:r w:rsidR="005F127B" w:rsidRPr="005F127B">
          <w:rPr>
            <w:rFonts w:ascii="Arial" w:eastAsia="Times New Roman" w:hAnsi="Arial" w:cs="Arial"/>
            <w:szCs w:val="20"/>
            <w:lang w:eastAsia="es-CL"/>
          </w:rPr>
          <w:t xml:space="preserve"> </w:t>
        </w:r>
        <w:proofErr w:type="spellStart"/>
        <w:r w:rsidR="005F127B" w:rsidRPr="005F127B">
          <w:rPr>
            <w:rFonts w:ascii="Arial" w:eastAsia="Times New Roman" w:hAnsi="Arial" w:cs="Arial"/>
            <w:szCs w:val="20"/>
            <w:lang w:eastAsia="es-CL"/>
          </w:rPr>
          <w:t>Health</w:t>
        </w:r>
        <w:proofErr w:type="spellEnd"/>
      </w:hyperlink>
    </w:p>
    <w:p w14:paraId="1120693E" w14:textId="65BE20C2" w:rsidR="005F127B" w:rsidRDefault="005F127B" w:rsidP="00594CD9">
      <w:pPr>
        <w:shd w:val="clear" w:color="auto" w:fill="FFFFFF"/>
        <w:spacing w:after="0" w:line="360" w:lineRule="auto"/>
        <w:rPr>
          <w:rFonts w:ascii="Arial" w:eastAsia="Times New Roman" w:hAnsi="Arial" w:cs="Arial"/>
          <w:szCs w:val="20"/>
          <w:lang w:eastAsia="es-CL"/>
        </w:rPr>
      </w:pPr>
      <w:proofErr w:type="spellStart"/>
      <w:r w:rsidRPr="005F127B">
        <w:rPr>
          <w:rFonts w:ascii="Arial" w:eastAsia="Times New Roman" w:hAnsi="Arial" w:cs="Arial"/>
          <w:szCs w:val="20"/>
          <w:lang w:eastAsia="es-CL"/>
        </w:rPr>
        <w:t>Health</w:t>
      </w:r>
      <w:proofErr w:type="spellEnd"/>
      <w:r w:rsidRPr="005F127B">
        <w:rPr>
          <w:rFonts w:ascii="Arial" w:eastAsia="Times New Roman" w:hAnsi="Arial" w:cs="Arial"/>
          <w:szCs w:val="20"/>
          <w:lang w:eastAsia="es-CL"/>
        </w:rPr>
        <w:t xml:space="preserve"> </w:t>
      </w:r>
      <w:r w:rsidR="0092253B">
        <w:rPr>
          <w:rFonts w:ascii="Arial" w:eastAsia="Times New Roman" w:hAnsi="Arial" w:cs="Arial"/>
          <w:szCs w:val="20"/>
          <w:lang w:eastAsia="es-CL"/>
        </w:rPr>
        <w:t>Care Sector</w:t>
      </w:r>
    </w:p>
    <w:p w14:paraId="208E0B8D" w14:textId="1E423A4E" w:rsidR="009559CD" w:rsidRDefault="0092253B" w:rsidP="00594CD9">
      <w:pPr>
        <w:shd w:val="clear" w:color="auto" w:fill="FFFFFF"/>
        <w:spacing w:after="0" w:line="360" w:lineRule="auto"/>
        <w:rPr>
          <w:rFonts w:ascii="Arial" w:eastAsia="Times New Roman" w:hAnsi="Arial" w:cs="Arial"/>
          <w:szCs w:val="20"/>
          <w:lang w:eastAsia="es-CL"/>
        </w:rPr>
      </w:pPr>
      <w:proofErr w:type="spellStart"/>
      <w:r>
        <w:rPr>
          <w:rFonts w:ascii="Arial" w:eastAsia="Times New Roman" w:hAnsi="Arial" w:cs="Arial"/>
          <w:szCs w:val="20"/>
          <w:lang w:eastAsia="es-CL"/>
        </w:rPr>
        <w:t>Delivery</w:t>
      </w:r>
      <w:proofErr w:type="spellEnd"/>
      <w:r>
        <w:rPr>
          <w:rFonts w:ascii="Arial" w:eastAsia="Times New Roman" w:hAnsi="Arial" w:cs="Arial"/>
          <w:szCs w:val="20"/>
          <w:lang w:eastAsia="es-CL"/>
        </w:rPr>
        <w:t xml:space="preserve"> </w:t>
      </w:r>
      <w:proofErr w:type="spellStart"/>
      <w:r>
        <w:rPr>
          <w:rFonts w:ascii="Arial" w:eastAsia="Times New Roman" w:hAnsi="Arial" w:cs="Arial"/>
          <w:szCs w:val="20"/>
          <w:lang w:eastAsia="es-CL"/>
        </w:rPr>
        <w:t>of</w:t>
      </w:r>
      <w:proofErr w:type="spellEnd"/>
      <w:r>
        <w:rPr>
          <w:rFonts w:ascii="Arial" w:eastAsia="Times New Roman" w:hAnsi="Arial" w:cs="Arial"/>
          <w:szCs w:val="20"/>
          <w:lang w:eastAsia="es-CL"/>
        </w:rPr>
        <w:t xml:space="preserve"> </w:t>
      </w:r>
      <w:proofErr w:type="spellStart"/>
      <w:r>
        <w:rPr>
          <w:rFonts w:ascii="Arial" w:eastAsia="Times New Roman" w:hAnsi="Arial" w:cs="Arial"/>
          <w:szCs w:val="20"/>
          <w:lang w:eastAsia="es-CL"/>
        </w:rPr>
        <w:t>Health</w:t>
      </w:r>
      <w:proofErr w:type="spellEnd"/>
      <w:r>
        <w:rPr>
          <w:rFonts w:ascii="Arial" w:eastAsia="Times New Roman" w:hAnsi="Arial" w:cs="Arial"/>
          <w:szCs w:val="20"/>
          <w:lang w:eastAsia="es-CL"/>
        </w:rPr>
        <w:t xml:space="preserve"> Care</w:t>
      </w:r>
    </w:p>
    <w:p w14:paraId="7358107D" w14:textId="3F706DA4" w:rsidR="006A168B" w:rsidRPr="005F127B" w:rsidRDefault="006A168B" w:rsidP="00594CD9">
      <w:pPr>
        <w:shd w:val="clear" w:color="auto" w:fill="FFFFFF"/>
        <w:spacing w:after="0" w:line="360" w:lineRule="auto"/>
        <w:rPr>
          <w:rFonts w:ascii="Arial" w:eastAsia="Times New Roman" w:hAnsi="Arial" w:cs="Arial"/>
          <w:szCs w:val="20"/>
          <w:lang w:eastAsia="es-CL"/>
        </w:rPr>
      </w:pPr>
      <w:proofErr w:type="spellStart"/>
      <w:r>
        <w:rPr>
          <w:rFonts w:ascii="Arial" w:eastAsia="Times New Roman" w:hAnsi="Arial" w:cs="Arial"/>
          <w:szCs w:val="20"/>
          <w:lang w:eastAsia="es-CL"/>
        </w:rPr>
        <w:t>Primary</w:t>
      </w:r>
      <w:proofErr w:type="spellEnd"/>
      <w:r>
        <w:rPr>
          <w:rFonts w:ascii="Arial" w:eastAsia="Times New Roman" w:hAnsi="Arial" w:cs="Arial"/>
          <w:szCs w:val="20"/>
          <w:lang w:eastAsia="es-CL"/>
        </w:rPr>
        <w:t xml:space="preserve"> </w:t>
      </w:r>
      <w:proofErr w:type="spellStart"/>
      <w:r>
        <w:rPr>
          <w:rFonts w:ascii="Arial" w:eastAsia="Times New Roman" w:hAnsi="Arial" w:cs="Arial"/>
          <w:szCs w:val="20"/>
          <w:lang w:eastAsia="es-CL"/>
        </w:rPr>
        <w:t>Health</w:t>
      </w:r>
      <w:proofErr w:type="spellEnd"/>
      <w:r>
        <w:rPr>
          <w:rFonts w:ascii="Arial" w:eastAsia="Times New Roman" w:hAnsi="Arial" w:cs="Arial"/>
          <w:szCs w:val="20"/>
          <w:lang w:eastAsia="es-CL"/>
        </w:rPr>
        <w:t xml:space="preserve"> Care</w:t>
      </w:r>
    </w:p>
    <w:p w14:paraId="1A1A5D83" w14:textId="0C2C0DF7" w:rsidR="00594CD9" w:rsidRPr="005F127B" w:rsidRDefault="009C0ACE" w:rsidP="00594CD9">
      <w:pPr>
        <w:shd w:val="clear" w:color="auto" w:fill="FFFFFF"/>
        <w:spacing w:after="0" w:line="360" w:lineRule="auto"/>
        <w:rPr>
          <w:rFonts w:ascii="Arial" w:eastAsia="Times New Roman" w:hAnsi="Arial" w:cs="Arial"/>
          <w:sz w:val="28"/>
          <w:lang w:eastAsia="es-CL"/>
        </w:rPr>
      </w:pPr>
      <w:hyperlink r:id="rId9" w:tgtFrame="_blank" w:history="1">
        <w:proofErr w:type="spellStart"/>
        <w:r w:rsidR="00594CD9" w:rsidRPr="005F127B">
          <w:rPr>
            <w:rFonts w:ascii="Arial" w:eastAsia="Times New Roman" w:hAnsi="Arial" w:cs="Arial"/>
            <w:szCs w:val="20"/>
            <w:lang w:eastAsia="es-CL"/>
          </w:rPr>
          <w:t>Clinical</w:t>
        </w:r>
        <w:proofErr w:type="spellEnd"/>
        <w:r w:rsidR="00594CD9" w:rsidRPr="005F127B">
          <w:rPr>
            <w:rFonts w:ascii="Arial" w:eastAsia="Times New Roman" w:hAnsi="Arial" w:cs="Arial"/>
            <w:szCs w:val="20"/>
            <w:lang w:eastAsia="es-CL"/>
          </w:rPr>
          <w:t xml:space="preserve"> </w:t>
        </w:r>
        <w:proofErr w:type="spellStart"/>
        <w:r w:rsidR="00594CD9" w:rsidRPr="005F127B">
          <w:rPr>
            <w:rFonts w:ascii="Arial" w:eastAsia="Times New Roman" w:hAnsi="Arial" w:cs="Arial"/>
            <w:szCs w:val="20"/>
            <w:lang w:eastAsia="es-CL"/>
          </w:rPr>
          <w:t>Competencie</w:t>
        </w:r>
      </w:hyperlink>
      <w:r w:rsidR="00594CD9" w:rsidRPr="005F127B">
        <w:rPr>
          <w:rFonts w:ascii="Arial" w:eastAsia="Times New Roman" w:hAnsi="Arial" w:cs="Arial"/>
          <w:szCs w:val="20"/>
          <w:lang w:eastAsia="es-CL"/>
        </w:rPr>
        <w:t>s</w:t>
      </w:r>
      <w:proofErr w:type="spellEnd"/>
    </w:p>
    <w:p w14:paraId="3D09A43A" w14:textId="2CD37DB4" w:rsidR="00275C26" w:rsidRDefault="00275C26" w:rsidP="00452FC7">
      <w:pPr>
        <w:spacing w:after="0" w:line="240" w:lineRule="auto"/>
        <w:jc w:val="both"/>
        <w:rPr>
          <w:rFonts w:ascii="Bookman Old Style" w:hAnsi="Bookman Old Style"/>
          <w:lang w:val="es-ES"/>
        </w:rPr>
      </w:pPr>
    </w:p>
    <w:p w14:paraId="488A2407" w14:textId="2736EFAF" w:rsidR="00594CD9" w:rsidRDefault="00594CD9">
      <w:pPr>
        <w:rPr>
          <w:rFonts w:ascii="Bookman Old Style" w:hAnsi="Bookman Old Style"/>
          <w:lang w:val="es-ES"/>
        </w:rPr>
      </w:pPr>
      <w:r>
        <w:rPr>
          <w:rFonts w:ascii="Bookman Old Style" w:hAnsi="Bookman Old Style"/>
          <w:lang w:val="es-ES"/>
        </w:rPr>
        <w:br w:type="page"/>
      </w:r>
    </w:p>
    <w:p w14:paraId="0195CC0B" w14:textId="77777777" w:rsidR="00660837" w:rsidRDefault="00660837" w:rsidP="00452FC7">
      <w:pPr>
        <w:spacing w:after="0" w:line="240" w:lineRule="auto"/>
        <w:jc w:val="both"/>
        <w:rPr>
          <w:rFonts w:ascii="Bookman Old Style" w:hAnsi="Bookman Old Style"/>
          <w:lang w:val="es-ES"/>
        </w:rPr>
      </w:pPr>
    </w:p>
    <w:p w14:paraId="46D2DF75" w14:textId="6CD317C1" w:rsidR="00042079" w:rsidRPr="00594CD9" w:rsidRDefault="00660837" w:rsidP="00594CD9">
      <w:pPr>
        <w:pStyle w:val="Prrafodelista"/>
        <w:numPr>
          <w:ilvl w:val="0"/>
          <w:numId w:val="1"/>
        </w:numPr>
        <w:spacing w:after="0" w:line="360" w:lineRule="auto"/>
        <w:jc w:val="both"/>
        <w:rPr>
          <w:rFonts w:ascii="Arial" w:hAnsi="Arial" w:cs="Arial"/>
          <w:b/>
          <w:bCs/>
          <w:lang w:val="es-ES"/>
        </w:rPr>
      </w:pPr>
      <w:r w:rsidRPr="00594CD9">
        <w:rPr>
          <w:rFonts w:ascii="Arial" w:hAnsi="Arial" w:cs="Arial"/>
          <w:b/>
          <w:bCs/>
          <w:lang w:val="es-ES"/>
        </w:rPr>
        <w:t>Descripción del sistema</w:t>
      </w:r>
      <w:r w:rsidR="00745517">
        <w:rPr>
          <w:rFonts w:ascii="Arial" w:hAnsi="Arial" w:cs="Arial"/>
          <w:b/>
          <w:bCs/>
          <w:lang w:val="es-ES"/>
        </w:rPr>
        <w:t xml:space="preserve"> de Salud</w:t>
      </w:r>
    </w:p>
    <w:p w14:paraId="01FB8A85" w14:textId="77777777" w:rsidR="00660837" w:rsidRPr="00F233A7" w:rsidRDefault="00660837" w:rsidP="00F233A7">
      <w:pPr>
        <w:spacing w:after="0" w:line="360" w:lineRule="auto"/>
        <w:jc w:val="both"/>
        <w:rPr>
          <w:rFonts w:ascii="Arial" w:hAnsi="Arial" w:cs="Arial"/>
          <w:lang w:val="es-ES"/>
        </w:rPr>
      </w:pPr>
    </w:p>
    <w:p w14:paraId="28739DB8" w14:textId="311B4CA2" w:rsidR="00605665" w:rsidRPr="00594CD9" w:rsidRDefault="00605665" w:rsidP="00594CD9">
      <w:pPr>
        <w:spacing w:after="0" w:line="360" w:lineRule="auto"/>
        <w:jc w:val="both"/>
        <w:rPr>
          <w:rFonts w:ascii="Arial" w:hAnsi="Arial" w:cs="Arial"/>
          <w:lang w:val="es-ES"/>
        </w:rPr>
      </w:pPr>
      <w:r w:rsidRPr="00594CD9">
        <w:rPr>
          <w:rFonts w:ascii="Arial" w:hAnsi="Arial" w:cs="Arial"/>
          <w:lang w:val="es-ES"/>
        </w:rPr>
        <w:t>En el sector privado de salud en Chile, de dimensiones no despreciables por el lado de la prestación de servicios, el acceso a los especialistas es directo</w:t>
      </w:r>
      <w:r w:rsidR="000E495D" w:rsidRPr="00594CD9">
        <w:rPr>
          <w:rStyle w:val="Refdenotaalfinal"/>
          <w:rFonts w:ascii="Arial" w:hAnsi="Arial" w:cs="Arial"/>
          <w:lang w:val="es-ES"/>
        </w:rPr>
        <w:endnoteReference w:id="1"/>
      </w:r>
      <w:r w:rsidRPr="00594CD9">
        <w:rPr>
          <w:rFonts w:ascii="Arial" w:hAnsi="Arial" w:cs="Arial"/>
          <w:lang w:val="es-ES"/>
        </w:rPr>
        <w:t xml:space="preserve">. </w:t>
      </w:r>
      <w:r w:rsidR="00FE4503" w:rsidRPr="00594CD9">
        <w:rPr>
          <w:rFonts w:ascii="Arial" w:hAnsi="Arial" w:cs="Arial"/>
          <w:lang w:val="es-ES"/>
        </w:rPr>
        <w:t xml:space="preserve">Tal es el “modelo de atención”. </w:t>
      </w:r>
      <w:r w:rsidRPr="00594CD9">
        <w:rPr>
          <w:rFonts w:ascii="Arial" w:hAnsi="Arial" w:cs="Arial"/>
          <w:lang w:val="es-ES"/>
        </w:rPr>
        <w:t xml:space="preserve">No existe la figura del médico general </w:t>
      </w:r>
      <w:r w:rsidR="0075368C" w:rsidRPr="00594CD9">
        <w:rPr>
          <w:rFonts w:ascii="Arial" w:hAnsi="Arial" w:cs="Arial"/>
          <w:lang w:val="es-ES"/>
        </w:rPr>
        <w:t xml:space="preserve">o de cabecera </w:t>
      </w:r>
      <w:r w:rsidRPr="00594CD9">
        <w:rPr>
          <w:rFonts w:ascii="Arial" w:hAnsi="Arial" w:cs="Arial"/>
          <w:lang w:val="es-ES"/>
        </w:rPr>
        <w:t xml:space="preserve">(APS) y los seguros </w:t>
      </w:r>
      <w:r w:rsidR="00114648" w:rsidRPr="00594CD9">
        <w:rPr>
          <w:rFonts w:ascii="Arial" w:hAnsi="Arial" w:cs="Arial"/>
          <w:lang w:val="es-ES"/>
        </w:rPr>
        <w:t>privados de salud</w:t>
      </w:r>
      <w:r w:rsidRPr="00594CD9">
        <w:rPr>
          <w:rFonts w:ascii="Arial" w:hAnsi="Arial" w:cs="Arial"/>
          <w:lang w:val="es-ES"/>
        </w:rPr>
        <w:t xml:space="preserve"> no han desarrollado planes que impliquen la idea de población a cargo. </w:t>
      </w:r>
      <w:r w:rsidR="00C92ECF">
        <w:rPr>
          <w:rFonts w:ascii="Arial" w:hAnsi="Arial" w:cs="Arial"/>
          <w:lang w:val="es-ES"/>
        </w:rPr>
        <w:t>N</w:t>
      </w:r>
      <w:r w:rsidR="00FE4503" w:rsidRPr="00594CD9">
        <w:rPr>
          <w:rFonts w:ascii="Arial" w:hAnsi="Arial" w:cs="Arial"/>
          <w:lang w:val="es-ES"/>
        </w:rPr>
        <w:t xml:space="preserve">o hay población a cargo. Sus adscritos o beneficiarios demandan con libertad en el mercado. </w:t>
      </w:r>
      <w:r w:rsidRPr="00594CD9">
        <w:rPr>
          <w:rFonts w:ascii="Arial" w:hAnsi="Arial" w:cs="Arial"/>
          <w:lang w:val="es-ES"/>
        </w:rPr>
        <w:t xml:space="preserve">El desarrollo </w:t>
      </w:r>
      <w:r w:rsidR="00C92ECF">
        <w:rPr>
          <w:rFonts w:ascii="Arial" w:hAnsi="Arial" w:cs="Arial"/>
          <w:lang w:val="es-ES"/>
        </w:rPr>
        <w:t xml:space="preserve">del modelo </w:t>
      </w:r>
      <w:r w:rsidRPr="00594CD9">
        <w:rPr>
          <w:rFonts w:ascii="Arial" w:hAnsi="Arial" w:cs="Arial"/>
          <w:lang w:val="es-ES"/>
        </w:rPr>
        <w:t xml:space="preserve">ha estado </w:t>
      </w:r>
      <w:r w:rsidR="00FE4503" w:rsidRPr="00594CD9">
        <w:rPr>
          <w:rFonts w:ascii="Arial" w:hAnsi="Arial" w:cs="Arial"/>
          <w:lang w:val="es-ES"/>
        </w:rPr>
        <w:t>acompañado por</w:t>
      </w:r>
      <w:r w:rsidRPr="00594CD9">
        <w:rPr>
          <w:rFonts w:ascii="Arial" w:hAnsi="Arial" w:cs="Arial"/>
          <w:lang w:val="es-ES"/>
        </w:rPr>
        <w:t xml:space="preserve"> seguros de indemnidad (bonos cuando hay precios convenidos con el prestador y cuando no, reembolso</w:t>
      </w:r>
      <w:r w:rsidR="00645198" w:rsidRPr="00594CD9">
        <w:rPr>
          <w:rFonts w:ascii="Arial" w:hAnsi="Arial" w:cs="Arial"/>
          <w:lang w:val="es-ES"/>
        </w:rPr>
        <w:t>s</w:t>
      </w:r>
      <w:r w:rsidRPr="00594CD9">
        <w:rPr>
          <w:rFonts w:ascii="Arial" w:hAnsi="Arial" w:cs="Arial"/>
          <w:lang w:val="es-ES"/>
        </w:rPr>
        <w:t>)</w:t>
      </w:r>
      <w:r w:rsidR="00114648" w:rsidRPr="00594CD9">
        <w:rPr>
          <w:rFonts w:ascii="Arial" w:hAnsi="Arial" w:cs="Arial"/>
          <w:lang w:val="es-ES"/>
        </w:rPr>
        <w:t xml:space="preserve"> tanto </w:t>
      </w:r>
      <w:r w:rsidR="006373A8" w:rsidRPr="00594CD9">
        <w:rPr>
          <w:rFonts w:ascii="Arial" w:hAnsi="Arial" w:cs="Arial"/>
          <w:lang w:val="es-ES"/>
        </w:rPr>
        <w:t>en las ISAPRE, que son seguros previsionales</w:t>
      </w:r>
      <w:r w:rsidR="00051747">
        <w:rPr>
          <w:rFonts w:ascii="Arial" w:hAnsi="Arial" w:cs="Arial"/>
          <w:lang w:val="es-ES"/>
        </w:rPr>
        <w:t>,</w:t>
      </w:r>
      <w:r w:rsidR="006373A8" w:rsidRPr="00594CD9">
        <w:rPr>
          <w:rFonts w:ascii="Arial" w:hAnsi="Arial" w:cs="Arial"/>
          <w:lang w:val="es-ES"/>
        </w:rPr>
        <w:t xml:space="preserve"> </w:t>
      </w:r>
      <w:r w:rsidR="0075368C" w:rsidRPr="00594CD9">
        <w:rPr>
          <w:rFonts w:ascii="Arial" w:hAnsi="Arial" w:cs="Arial"/>
          <w:lang w:val="es-ES"/>
        </w:rPr>
        <w:t>cuanto como</w:t>
      </w:r>
      <w:r w:rsidR="006373A8" w:rsidRPr="00594CD9">
        <w:rPr>
          <w:rFonts w:ascii="Arial" w:hAnsi="Arial" w:cs="Arial"/>
          <w:lang w:val="es-ES"/>
        </w:rPr>
        <w:t xml:space="preserve"> en los seguros complementarios, que son seguros </w:t>
      </w:r>
      <w:r w:rsidR="00385E61" w:rsidRPr="00594CD9">
        <w:rPr>
          <w:rFonts w:ascii="Arial" w:hAnsi="Arial" w:cs="Arial"/>
          <w:lang w:val="es-ES"/>
        </w:rPr>
        <w:t>no previsionales</w:t>
      </w:r>
      <w:r w:rsidRPr="00594CD9">
        <w:rPr>
          <w:rFonts w:ascii="Arial" w:hAnsi="Arial" w:cs="Arial"/>
          <w:lang w:val="es-ES"/>
        </w:rPr>
        <w:t xml:space="preserve">. En consecuencia, </w:t>
      </w:r>
      <w:r w:rsidR="00385E61" w:rsidRPr="00594CD9">
        <w:rPr>
          <w:rFonts w:ascii="Arial" w:hAnsi="Arial" w:cs="Arial"/>
          <w:lang w:val="es-ES"/>
        </w:rPr>
        <w:t xml:space="preserve">en el sector privado de la salud </w:t>
      </w:r>
      <w:r w:rsidRPr="00594CD9">
        <w:rPr>
          <w:rFonts w:ascii="Arial" w:hAnsi="Arial" w:cs="Arial"/>
          <w:lang w:val="es-ES"/>
        </w:rPr>
        <w:t xml:space="preserve">al especialista se accede directamente y </w:t>
      </w:r>
      <w:r w:rsidR="00051747">
        <w:rPr>
          <w:rFonts w:ascii="Arial" w:hAnsi="Arial" w:cs="Arial"/>
          <w:lang w:val="es-ES"/>
        </w:rPr>
        <w:t xml:space="preserve">casi </w:t>
      </w:r>
      <w:r w:rsidRPr="00594CD9">
        <w:rPr>
          <w:rFonts w:ascii="Arial" w:hAnsi="Arial" w:cs="Arial"/>
          <w:lang w:val="es-ES"/>
        </w:rPr>
        <w:t>siempre hay oferta suficiente.</w:t>
      </w:r>
      <w:r w:rsidR="00FE4503" w:rsidRPr="00594CD9">
        <w:rPr>
          <w:rFonts w:ascii="Arial" w:hAnsi="Arial" w:cs="Arial"/>
          <w:lang w:val="es-ES"/>
        </w:rPr>
        <w:t xml:space="preserve"> Lo más cercano al médico de cabecera es el doctor </w:t>
      </w:r>
      <w:r w:rsidR="00A975DA">
        <w:rPr>
          <w:rFonts w:ascii="Arial" w:hAnsi="Arial" w:cs="Arial"/>
          <w:lang w:val="es-ES"/>
        </w:rPr>
        <w:t xml:space="preserve">miembro de la familia </w:t>
      </w:r>
      <w:r w:rsidR="00FE4503" w:rsidRPr="00594CD9">
        <w:rPr>
          <w:rFonts w:ascii="Arial" w:hAnsi="Arial" w:cs="Arial"/>
          <w:lang w:val="es-ES"/>
        </w:rPr>
        <w:t>o amigo cercano que pueda aconsejarle.</w:t>
      </w:r>
    </w:p>
    <w:p w14:paraId="5A964008" w14:textId="51236253" w:rsidR="00605665" w:rsidRPr="00594CD9" w:rsidRDefault="00605665" w:rsidP="00594CD9">
      <w:pPr>
        <w:spacing w:after="0" w:line="360" w:lineRule="auto"/>
        <w:jc w:val="both"/>
        <w:rPr>
          <w:rFonts w:ascii="Arial" w:hAnsi="Arial" w:cs="Arial"/>
          <w:lang w:val="es-ES"/>
        </w:rPr>
      </w:pPr>
    </w:p>
    <w:p w14:paraId="557FE7D0" w14:textId="634078A5" w:rsidR="00605665" w:rsidRPr="00594CD9" w:rsidRDefault="00605665" w:rsidP="00594CD9">
      <w:pPr>
        <w:spacing w:after="0" w:line="360" w:lineRule="auto"/>
        <w:jc w:val="both"/>
        <w:rPr>
          <w:rFonts w:ascii="Arial" w:hAnsi="Arial" w:cs="Arial"/>
          <w:lang w:val="es-ES"/>
        </w:rPr>
      </w:pPr>
      <w:r w:rsidRPr="00594CD9">
        <w:rPr>
          <w:rFonts w:ascii="Arial" w:hAnsi="Arial" w:cs="Arial"/>
          <w:lang w:val="es-ES"/>
        </w:rPr>
        <w:t xml:space="preserve">En el sector público el modelo privado </w:t>
      </w:r>
      <w:r w:rsidR="00C92ECF">
        <w:rPr>
          <w:rFonts w:ascii="Arial" w:hAnsi="Arial" w:cs="Arial"/>
          <w:lang w:val="es-ES"/>
        </w:rPr>
        <w:t xml:space="preserve">se </w:t>
      </w:r>
      <w:r w:rsidRPr="00594CD9">
        <w:rPr>
          <w:rFonts w:ascii="Arial" w:hAnsi="Arial" w:cs="Arial"/>
          <w:lang w:val="es-ES"/>
        </w:rPr>
        <w:t>filtra a través de la modalidad de libre elección de F</w:t>
      </w:r>
      <w:r w:rsidR="006373A8" w:rsidRPr="00594CD9">
        <w:rPr>
          <w:rFonts w:ascii="Arial" w:hAnsi="Arial" w:cs="Arial"/>
          <w:lang w:val="es-ES"/>
        </w:rPr>
        <w:t>ONASA</w:t>
      </w:r>
      <w:r w:rsidRPr="00594CD9">
        <w:rPr>
          <w:rFonts w:ascii="Arial" w:hAnsi="Arial" w:cs="Arial"/>
          <w:lang w:val="es-ES"/>
        </w:rPr>
        <w:t xml:space="preserve"> (MLE), </w:t>
      </w:r>
      <w:r w:rsidR="006373A8" w:rsidRPr="00594CD9">
        <w:rPr>
          <w:rFonts w:ascii="Arial" w:hAnsi="Arial" w:cs="Arial"/>
          <w:lang w:val="es-ES"/>
        </w:rPr>
        <w:t>incluyendo pagos asociados a diagnóstico (</w:t>
      </w:r>
      <w:proofErr w:type="spellStart"/>
      <w:r w:rsidR="006373A8" w:rsidRPr="00594CD9">
        <w:rPr>
          <w:rFonts w:ascii="Arial" w:hAnsi="Arial" w:cs="Arial"/>
          <w:lang w:val="es-ES"/>
        </w:rPr>
        <w:t>PADs</w:t>
      </w:r>
      <w:proofErr w:type="spellEnd"/>
      <w:r w:rsidR="006373A8" w:rsidRPr="00594CD9">
        <w:rPr>
          <w:rFonts w:ascii="Arial" w:hAnsi="Arial" w:cs="Arial"/>
          <w:lang w:val="es-ES"/>
        </w:rPr>
        <w:t>)</w:t>
      </w:r>
      <w:r w:rsidR="00B5241F" w:rsidRPr="00594CD9">
        <w:rPr>
          <w:rFonts w:ascii="Arial" w:hAnsi="Arial" w:cs="Arial"/>
          <w:lang w:val="es-ES"/>
        </w:rPr>
        <w:t>,</w:t>
      </w:r>
      <w:r w:rsidR="006373A8" w:rsidRPr="00594CD9">
        <w:rPr>
          <w:rFonts w:ascii="Arial" w:hAnsi="Arial" w:cs="Arial"/>
          <w:lang w:val="es-ES"/>
        </w:rPr>
        <w:t xml:space="preserve"> </w:t>
      </w:r>
      <w:r w:rsidRPr="00594CD9">
        <w:rPr>
          <w:rFonts w:ascii="Arial" w:hAnsi="Arial" w:cs="Arial"/>
          <w:lang w:val="es-ES"/>
        </w:rPr>
        <w:t>pero el componente más importante es la modalidad de atención institucional (MAI), que es cerrada, territorial, con población inscrita en los centros de atención primaria</w:t>
      </w:r>
      <w:r w:rsidR="00114648" w:rsidRPr="00594CD9">
        <w:rPr>
          <w:rFonts w:ascii="Arial" w:hAnsi="Arial" w:cs="Arial"/>
          <w:lang w:val="es-ES"/>
        </w:rPr>
        <w:t xml:space="preserve"> (APS)</w:t>
      </w:r>
      <w:r w:rsidRPr="00594CD9">
        <w:rPr>
          <w:rFonts w:ascii="Arial" w:hAnsi="Arial" w:cs="Arial"/>
          <w:lang w:val="es-ES"/>
        </w:rPr>
        <w:t>, cuya atención fluye por la red pública de servicios</w:t>
      </w:r>
      <w:r w:rsidR="00FE4503" w:rsidRPr="00594CD9">
        <w:rPr>
          <w:rFonts w:ascii="Arial" w:hAnsi="Arial" w:cs="Arial"/>
          <w:lang w:val="es-ES"/>
        </w:rPr>
        <w:t xml:space="preserve"> a través de rutas y mecanismos de derivación </w:t>
      </w:r>
      <w:proofErr w:type="spellStart"/>
      <w:r w:rsidR="00270ADE" w:rsidRPr="00594CD9">
        <w:rPr>
          <w:rFonts w:ascii="Arial" w:hAnsi="Arial" w:cs="Arial"/>
          <w:lang w:val="es-ES"/>
        </w:rPr>
        <w:t>pre-</w:t>
      </w:r>
      <w:r w:rsidR="00FE4503" w:rsidRPr="00594CD9">
        <w:rPr>
          <w:rFonts w:ascii="Arial" w:hAnsi="Arial" w:cs="Arial"/>
          <w:lang w:val="es-ES"/>
        </w:rPr>
        <w:t>establecidos</w:t>
      </w:r>
      <w:proofErr w:type="spellEnd"/>
      <w:r w:rsidRPr="00594CD9">
        <w:rPr>
          <w:rFonts w:ascii="Arial" w:hAnsi="Arial" w:cs="Arial"/>
          <w:lang w:val="es-ES"/>
        </w:rPr>
        <w:t xml:space="preserve">. </w:t>
      </w:r>
      <w:r w:rsidR="006A4870">
        <w:rPr>
          <w:rFonts w:ascii="Arial" w:hAnsi="Arial" w:cs="Arial"/>
          <w:lang w:val="es-ES"/>
        </w:rPr>
        <w:t>E</w:t>
      </w:r>
      <w:r w:rsidRPr="00594CD9">
        <w:rPr>
          <w:rFonts w:ascii="Arial" w:hAnsi="Arial" w:cs="Arial"/>
          <w:lang w:val="es-ES"/>
        </w:rPr>
        <w:t xml:space="preserve">l supuesto es que se ha configurado una red a la cual la población </w:t>
      </w:r>
      <w:r w:rsidR="00FE4503" w:rsidRPr="00594CD9">
        <w:rPr>
          <w:rFonts w:ascii="Arial" w:hAnsi="Arial" w:cs="Arial"/>
          <w:lang w:val="es-ES"/>
        </w:rPr>
        <w:t xml:space="preserve">adscrita o beneficiaria </w:t>
      </w:r>
      <w:r w:rsidRPr="00594CD9">
        <w:rPr>
          <w:rFonts w:ascii="Arial" w:hAnsi="Arial" w:cs="Arial"/>
          <w:lang w:val="es-ES"/>
        </w:rPr>
        <w:t>pertenece vía inscripción y que</w:t>
      </w:r>
      <w:r w:rsidR="00270ADE" w:rsidRPr="00594CD9">
        <w:rPr>
          <w:rFonts w:ascii="Arial" w:hAnsi="Arial" w:cs="Arial"/>
          <w:lang w:val="es-ES"/>
        </w:rPr>
        <w:t>,</w:t>
      </w:r>
      <w:r w:rsidRPr="00594CD9">
        <w:rPr>
          <w:rFonts w:ascii="Arial" w:hAnsi="Arial" w:cs="Arial"/>
          <w:lang w:val="es-ES"/>
        </w:rPr>
        <w:t xml:space="preserve"> desde su punto de inscripción</w:t>
      </w:r>
      <w:r w:rsidR="00270ADE" w:rsidRPr="00594CD9">
        <w:rPr>
          <w:rFonts w:ascii="Arial" w:hAnsi="Arial" w:cs="Arial"/>
          <w:lang w:val="es-ES"/>
        </w:rPr>
        <w:t>,</w:t>
      </w:r>
      <w:r w:rsidRPr="00594CD9">
        <w:rPr>
          <w:rFonts w:ascii="Arial" w:hAnsi="Arial" w:cs="Arial"/>
          <w:lang w:val="es-ES"/>
        </w:rPr>
        <w:t xml:space="preserve"> </w:t>
      </w:r>
      <w:r w:rsidR="00FE4503" w:rsidRPr="00594CD9">
        <w:rPr>
          <w:rFonts w:ascii="Arial" w:hAnsi="Arial" w:cs="Arial"/>
          <w:lang w:val="es-ES"/>
        </w:rPr>
        <w:t>es</w:t>
      </w:r>
      <w:r w:rsidRPr="00594CD9">
        <w:rPr>
          <w:rFonts w:ascii="Arial" w:hAnsi="Arial" w:cs="Arial"/>
          <w:lang w:val="es-ES"/>
        </w:rPr>
        <w:t xml:space="preserve"> derivad</w:t>
      </w:r>
      <w:r w:rsidR="00FE4503" w:rsidRPr="00594CD9">
        <w:rPr>
          <w:rFonts w:ascii="Arial" w:hAnsi="Arial" w:cs="Arial"/>
          <w:lang w:val="es-ES"/>
        </w:rPr>
        <w:t>a</w:t>
      </w:r>
      <w:r w:rsidR="00114648" w:rsidRPr="00594CD9">
        <w:rPr>
          <w:rFonts w:ascii="Arial" w:hAnsi="Arial" w:cs="Arial"/>
          <w:lang w:val="es-ES"/>
        </w:rPr>
        <w:t xml:space="preserve"> </w:t>
      </w:r>
      <w:r w:rsidR="00270ADE" w:rsidRPr="00594CD9">
        <w:rPr>
          <w:rFonts w:ascii="Arial" w:hAnsi="Arial" w:cs="Arial"/>
          <w:lang w:val="es-ES"/>
        </w:rPr>
        <w:t xml:space="preserve">portando </w:t>
      </w:r>
      <w:r w:rsidR="0075368C" w:rsidRPr="00594CD9">
        <w:rPr>
          <w:rFonts w:ascii="Arial" w:hAnsi="Arial" w:cs="Arial"/>
          <w:lang w:val="es-ES"/>
        </w:rPr>
        <w:t>un</w:t>
      </w:r>
      <w:r w:rsidRPr="00594CD9">
        <w:rPr>
          <w:rFonts w:ascii="Arial" w:hAnsi="Arial" w:cs="Arial"/>
          <w:lang w:val="es-ES"/>
        </w:rPr>
        <w:t xml:space="preserve">a interconsulta </w:t>
      </w:r>
      <w:r w:rsidR="00270ADE" w:rsidRPr="00594CD9">
        <w:rPr>
          <w:rFonts w:ascii="Arial" w:hAnsi="Arial" w:cs="Arial"/>
          <w:lang w:val="es-ES"/>
        </w:rPr>
        <w:t>dirigida a</w:t>
      </w:r>
      <w:r w:rsidRPr="00594CD9">
        <w:rPr>
          <w:rFonts w:ascii="Arial" w:hAnsi="Arial" w:cs="Arial"/>
          <w:lang w:val="es-ES"/>
        </w:rPr>
        <w:t xml:space="preserve"> los ce</w:t>
      </w:r>
      <w:r w:rsidR="00275C26" w:rsidRPr="00594CD9">
        <w:rPr>
          <w:rFonts w:ascii="Arial" w:hAnsi="Arial" w:cs="Arial"/>
          <w:lang w:val="es-ES"/>
        </w:rPr>
        <w:t>n</w:t>
      </w:r>
      <w:r w:rsidRPr="00594CD9">
        <w:rPr>
          <w:rFonts w:ascii="Arial" w:hAnsi="Arial" w:cs="Arial"/>
          <w:lang w:val="es-ES"/>
        </w:rPr>
        <w:t xml:space="preserve">tros de atención ambulatoria de especialidades. Y luego, cuando sea el caso, desde allí </w:t>
      </w:r>
      <w:r w:rsidR="001743A6" w:rsidRPr="00594CD9">
        <w:rPr>
          <w:rFonts w:ascii="Arial" w:hAnsi="Arial" w:cs="Arial"/>
          <w:lang w:val="es-ES"/>
        </w:rPr>
        <w:t>concurrirá</w:t>
      </w:r>
      <w:r w:rsidR="00270ADE" w:rsidRPr="00594CD9">
        <w:rPr>
          <w:rFonts w:ascii="Arial" w:hAnsi="Arial" w:cs="Arial"/>
          <w:lang w:val="es-ES"/>
        </w:rPr>
        <w:t>n</w:t>
      </w:r>
      <w:r w:rsidR="001743A6" w:rsidRPr="00594CD9">
        <w:rPr>
          <w:rFonts w:ascii="Arial" w:hAnsi="Arial" w:cs="Arial"/>
          <w:lang w:val="es-ES"/>
        </w:rPr>
        <w:t xml:space="preserve"> </w:t>
      </w:r>
      <w:r w:rsidRPr="00594CD9">
        <w:rPr>
          <w:rFonts w:ascii="Arial" w:hAnsi="Arial" w:cs="Arial"/>
          <w:lang w:val="es-ES"/>
        </w:rPr>
        <w:t xml:space="preserve">a un procedimiento o al pabellón. Así se configuran </w:t>
      </w:r>
      <w:r w:rsidR="00357C8D" w:rsidRPr="00594CD9">
        <w:rPr>
          <w:rFonts w:ascii="Arial" w:hAnsi="Arial" w:cs="Arial"/>
          <w:lang w:val="es-ES"/>
        </w:rPr>
        <w:t>los cuellos de botella</w:t>
      </w:r>
      <w:r w:rsidR="00FE4503" w:rsidRPr="00594CD9">
        <w:rPr>
          <w:rFonts w:ascii="Arial" w:hAnsi="Arial" w:cs="Arial"/>
          <w:lang w:val="es-ES"/>
        </w:rPr>
        <w:t xml:space="preserve"> de este “modelo de atención”</w:t>
      </w:r>
      <w:r w:rsidR="006373A8" w:rsidRPr="00594CD9">
        <w:rPr>
          <w:rFonts w:ascii="Arial" w:hAnsi="Arial" w:cs="Arial"/>
          <w:lang w:val="es-ES"/>
        </w:rPr>
        <w:t xml:space="preserve"> (MAI)</w:t>
      </w:r>
      <w:r w:rsidR="00357C8D" w:rsidRPr="00594CD9">
        <w:rPr>
          <w:rFonts w:ascii="Arial" w:hAnsi="Arial" w:cs="Arial"/>
          <w:lang w:val="es-ES"/>
        </w:rPr>
        <w:t>, porque es en la consulta de especialidad y en las cirugías NO GES donde se estanca la continuidad de cuidados y se generan tiempos de espera</w:t>
      </w:r>
      <w:r w:rsidR="002D7D59">
        <w:rPr>
          <w:rFonts w:ascii="Arial" w:hAnsi="Arial" w:cs="Arial"/>
          <w:lang w:val="es-ES"/>
        </w:rPr>
        <w:t>,</w:t>
      </w:r>
      <w:r w:rsidR="00357C8D" w:rsidRPr="00594CD9">
        <w:rPr>
          <w:rFonts w:ascii="Arial" w:hAnsi="Arial" w:cs="Arial"/>
          <w:lang w:val="es-ES"/>
        </w:rPr>
        <w:t xml:space="preserve"> </w:t>
      </w:r>
      <w:r w:rsidR="00FE4503" w:rsidRPr="00594CD9">
        <w:rPr>
          <w:rFonts w:ascii="Arial" w:hAnsi="Arial" w:cs="Arial"/>
          <w:lang w:val="es-ES"/>
        </w:rPr>
        <w:t>principal foco</w:t>
      </w:r>
      <w:r w:rsidR="00275C26" w:rsidRPr="00594CD9">
        <w:rPr>
          <w:rFonts w:ascii="Arial" w:hAnsi="Arial" w:cs="Arial"/>
          <w:lang w:val="es-ES"/>
        </w:rPr>
        <w:t xml:space="preserve"> </w:t>
      </w:r>
      <w:r w:rsidR="00BA4C13" w:rsidRPr="00594CD9">
        <w:rPr>
          <w:rFonts w:ascii="Arial" w:hAnsi="Arial" w:cs="Arial"/>
          <w:lang w:val="es-ES"/>
        </w:rPr>
        <w:t xml:space="preserve">de </w:t>
      </w:r>
      <w:r w:rsidR="00275C26" w:rsidRPr="00594CD9">
        <w:rPr>
          <w:rFonts w:ascii="Arial" w:hAnsi="Arial" w:cs="Arial"/>
          <w:lang w:val="es-ES"/>
        </w:rPr>
        <w:t xml:space="preserve">insatisfacción </w:t>
      </w:r>
      <w:r w:rsidR="001F3922">
        <w:rPr>
          <w:rFonts w:ascii="Arial" w:hAnsi="Arial" w:cs="Arial"/>
          <w:lang w:val="es-ES"/>
        </w:rPr>
        <w:t>con</w:t>
      </w:r>
      <w:r w:rsidR="00275C26" w:rsidRPr="00594CD9">
        <w:rPr>
          <w:rFonts w:ascii="Arial" w:hAnsi="Arial" w:cs="Arial"/>
          <w:lang w:val="es-ES"/>
        </w:rPr>
        <w:t xml:space="preserve"> el sistema</w:t>
      </w:r>
      <w:r w:rsidR="00357C8D" w:rsidRPr="00594CD9">
        <w:rPr>
          <w:rFonts w:ascii="Arial" w:hAnsi="Arial" w:cs="Arial"/>
          <w:lang w:val="es-ES"/>
        </w:rPr>
        <w:t xml:space="preserve">. Aquí se genera </w:t>
      </w:r>
      <w:r w:rsidR="006A4870">
        <w:rPr>
          <w:rFonts w:ascii="Arial" w:hAnsi="Arial" w:cs="Arial"/>
          <w:lang w:val="es-ES"/>
        </w:rPr>
        <w:t>un</w:t>
      </w:r>
      <w:r w:rsidR="00357C8D" w:rsidRPr="00594CD9">
        <w:rPr>
          <w:rFonts w:ascii="Arial" w:hAnsi="Arial" w:cs="Arial"/>
          <w:lang w:val="es-ES"/>
        </w:rPr>
        <w:t>a percepción de escasez</w:t>
      </w:r>
      <w:r w:rsidR="006A4870">
        <w:rPr>
          <w:rFonts w:ascii="Arial" w:hAnsi="Arial" w:cs="Arial"/>
          <w:lang w:val="es-ES"/>
        </w:rPr>
        <w:t xml:space="preserve"> </w:t>
      </w:r>
      <w:r w:rsidR="00357C8D" w:rsidRPr="00594CD9">
        <w:rPr>
          <w:rFonts w:ascii="Arial" w:hAnsi="Arial" w:cs="Arial"/>
          <w:lang w:val="es-ES"/>
        </w:rPr>
        <w:t>que en el sector privado no existe.</w:t>
      </w:r>
      <w:r w:rsidR="00B87D98" w:rsidRPr="00594CD9">
        <w:rPr>
          <w:rFonts w:ascii="Arial" w:hAnsi="Arial" w:cs="Arial"/>
        </w:rPr>
        <w:t xml:space="preserve"> En el repositorio Nacional de Listas de Espera (RNLE)</w:t>
      </w:r>
      <w:r w:rsidR="001F3922">
        <w:rPr>
          <w:rFonts w:ascii="Arial" w:hAnsi="Arial" w:cs="Arial"/>
        </w:rPr>
        <w:t xml:space="preserve">, </w:t>
      </w:r>
      <w:r w:rsidR="00B87D98" w:rsidRPr="00594CD9">
        <w:rPr>
          <w:rFonts w:ascii="Arial" w:hAnsi="Arial" w:cs="Arial"/>
        </w:rPr>
        <w:t>a diciembre del 2019 existía un total de 1.429.674 pacientes espera</w:t>
      </w:r>
      <w:r w:rsidR="000E3E2A">
        <w:rPr>
          <w:rFonts w:ascii="Arial" w:hAnsi="Arial" w:cs="Arial"/>
        </w:rPr>
        <w:t>ndo</w:t>
      </w:r>
      <w:r w:rsidR="00B87D98" w:rsidRPr="00594CD9">
        <w:rPr>
          <w:rFonts w:ascii="Arial" w:hAnsi="Arial" w:cs="Arial"/>
        </w:rPr>
        <w:t xml:space="preserve"> </w:t>
      </w:r>
      <w:r w:rsidR="000E3E2A">
        <w:rPr>
          <w:rFonts w:ascii="Arial" w:hAnsi="Arial" w:cs="Arial"/>
        </w:rPr>
        <w:t>una</w:t>
      </w:r>
      <w:r w:rsidR="00B87D98" w:rsidRPr="00594CD9">
        <w:rPr>
          <w:rFonts w:ascii="Arial" w:hAnsi="Arial" w:cs="Arial"/>
        </w:rPr>
        <w:t xml:space="preserve"> consulta de especialidad, con tiempo promedio de 394 días</w:t>
      </w:r>
      <w:r w:rsidR="00B93132" w:rsidRPr="00594CD9">
        <w:rPr>
          <w:rStyle w:val="Refdenotaalfinal"/>
          <w:rFonts w:ascii="Arial" w:hAnsi="Arial" w:cs="Arial"/>
        </w:rPr>
        <w:endnoteReference w:id="2"/>
      </w:r>
      <w:r w:rsidR="00B87D98" w:rsidRPr="00594CD9">
        <w:rPr>
          <w:rFonts w:ascii="Arial" w:hAnsi="Arial" w:cs="Arial"/>
        </w:rPr>
        <w:t>.</w:t>
      </w:r>
    </w:p>
    <w:p w14:paraId="62EF74F8" w14:textId="53CBED9A" w:rsidR="00357C8D" w:rsidRPr="00594CD9" w:rsidRDefault="00357C8D" w:rsidP="00594CD9">
      <w:pPr>
        <w:spacing w:after="0" w:line="360" w:lineRule="auto"/>
        <w:jc w:val="both"/>
        <w:rPr>
          <w:rFonts w:ascii="Arial" w:hAnsi="Arial" w:cs="Arial"/>
          <w:lang w:val="es-ES"/>
        </w:rPr>
      </w:pPr>
    </w:p>
    <w:p w14:paraId="5166FF4A" w14:textId="25351C2E" w:rsidR="006373A8" w:rsidRPr="00594CD9" w:rsidRDefault="006373A8" w:rsidP="00594CD9">
      <w:pPr>
        <w:spacing w:after="0" w:line="360" w:lineRule="auto"/>
        <w:jc w:val="both"/>
        <w:rPr>
          <w:rFonts w:ascii="Arial" w:hAnsi="Arial" w:cs="Arial"/>
          <w:lang w:val="es-ES"/>
        </w:rPr>
      </w:pPr>
      <w:r w:rsidRPr="00594CD9">
        <w:rPr>
          <w:rFonts w:ascii="Arial" w:hAnsi="Arial" w:cs="Arial"/>
          <w:lang w:val="es-ES"/>
        </w:rPr>
        <w:t>Es decir, el sector de la salud en Chile no solo tiene dos modelos de financiamiento, ISAPRE y FONASA, sino también dos modelos de provisión de servicios</w:t>
      </w:r>
      <w:r w:rsidR="00265B24">
        <w:rPr>
          <w:rFonts w:ascii="Arial" w:hAnsi="Arial" w:cs="Arial"/>
          <w:lang w:val="es-ES"/>
        </w:rPr>
        <w:t xml:space="preserve"> o “de atención”</w:t>
      </w:r>
      <w:r w:rsidRPr="00594CD9">
        <w:rPr>
          <w:rFonts w:ascii="Arial" w:hAnsi="Arial" w:cs="Arial"/>
          <w:lang w:val="es-ES"/>
        </w:rPr>
        <w:t>, que hace</w:t>
      </w:r>
      <w:r w:rsidR="007425CE" w:rsidRPr="00594CD9">
        <w:rPr>
          <w:rFonts w:ascii="Arial" w:hAnsi="Arial" w:cs="Arial"/>
          <w:lang w:val="es-ES"/>
        </w:rPr>
        <w:t>n</w:t>
      </w:r>
      <w:r w:rsidRPr="00594CD9">
        <w:rPr>
          <w:rFonts w:ascii="Arial" w:hAnsi="Arial" w:cs="Arial"/>
          <w:lang w:val="es-ES"/>
        </w:rPr>
        <w:t xml:space="preserve"> </w:t>
      </w:r>
      <w:r w:rsidRPr="00594CD9">
        <w:rPr>
          <w:rFonts w:ascii="Arial" w:hAnsi="Arial" w:cs="Arial"/>
          <w:lang w:val="es-ES"/>
        </w:rPr>
        <w:lastRenderedPageBreak/>
        <w:t xml:space="preserve">diferencias en la forma </w:t>
      </w:r>
      <w:r w:rsidR="007425CE" w:rsidRPr="00594CD9">
        <w:rPr>
          <w:rFonts w:ascii="Arial" w:hAnsi="Arial" w:cs="Arial"/>
          <w:lang w:val="es-ES"/>
        </w:rPr>
        <w:t>e</w:t>
      </w:r>
      <w:r w:rsidRPr="00594CD9">
        <w:rPr>
          <w:rFonts w:ascii="Arial" w:hAnsi="Arial" w:cs="Arial"/>
          <w:lang w:val="es-ES"/>
        </w:rPr>
        <w:t xml:space="preserve">n </w:t>
      </w:r>
      <w:r w:rsidR="007425CE" w:rsidRPr="00594CD9">
        <w:rPr>
          <w:rFonts w:ascii="Arial" w:hAnsi="Arial" w:cs="Arial"/>
          <w:lang w:val="es-ES"/>
        </w:rPr>
        <w:t xml:space="preserve">que </w:t>
      </w:r>
      <w:r w:rsidRPr="00594CD9">
        <w:rPr>
          <w:rFonts w:ascii="Arial" w:hAnsi="Arial" w:cs="Arial"/>
          <w:lang w:val="es-ES"/>
        </w:rPr>
        <w:t>la población chilena res</w:t>
      </w:r>
      <w:r w:rsidR="00051747">
        <w:rPr>
          <w:rFonts w:ascii="Arial" w:hAnsi="Arial" w:cs="Arial"/>
          <w:lang w:val="es-ES"/>
        </w:rPr>
        <w:t>uelve</w:t>
      </w:r>
      <w:r w:rsidRPr="00594CD9">
        <w:rPr>
          <w:rFonts w:ascii="Arial" w:hAnsi="Arial" w:cs="Arial"/>
          <w:lang w:val="es-ES"/>
        </w:rPr>
        <w:t xml:space="preserve"> </w:t>
      </w:r>
      <w:r w:rsidR="007425CE" w:rsidRPr="00594CD9">
        <w:rPr>
          <w:rFonts w:ascii="Arial" w:hAnsi="Arial" w:cs="Arial"/>
          <w:lang w:val="es-ES"/>
        </w:rPr>
        <w:t>su</w:t>
      </w:r>
      <w:r w:rsidRPr="00594CD9">
        <w:rPr>
          <w:rFonts w:ascii="Arial" w:hAnsi="Arial" w:cs="Arial"/>
          <w:lang w:val="es-ES"/>
        </w:rPr>
        <w:t>s problemas de salud: un</w:t>
      </w:r>
      <w:r w:rsidR="000E3E2A">
        <w:rPr>
          <w:rFonts w:ascii="Arial" w:hAnsi="Arial" w:cs="Arial"/>
          <w:lang w:val="es-ES"/>
        </w:rPr>
        <w:t xml:space="preserve">o </w:t>
      </w:r>
      <w:r w:rsidRPr="00594CD9">
        <w:rPr>
          <w:rFonts w:ascii="Arial" w:hAnsi="Arial" w:cs="Arial"/>
          <w:lang w:val="es-ES"/>
        </w:rPr>
        <w:t xml:space="preserve">privado, con acceso directo a los especialistas y otro público, que funciona </w:t>
      </w:r>
      <w:r w:rsidR="00D8754C" w:rsidRPr="00594CD9">
        <w:rPr>
          <w:rFonts w:ascii="Arial" w:hAnsi="Arial" w:cs="Arial"/>
          <w:lang w:val="es-ES"/>
        </w:rPr>
        <w:t>en una red cerrada con oferta racionada y tiempos de espera para el acceso a especialistas, cirugías NO G</w:t>
      </w:r>
      <w:r w:rsidR="00051747">
        <w:rPr>
          <w:rFonts w:ascii="Arial" w:hAnsi="Arial" w:cs="Arial"/>
          <w:lang w:val="es-ES"/>
        </w:rPr>
        <w:t>ES</w:t>
      </w:r>
      <w:r w:rsidR="00D8754C" w:rsidRPr="00594CD9">
        <w:rPr>
          <w:rFonts w:ascii="Arial" w:hAnsi="Arial" w:cs="Arial"/>
          <w:lang w:val="es-ES"/>
        </w:rPr>
        <w:t xml:space="preserve"> y procedimientos. Esto es crítico, porque genera experiencias de atención distintas en la población según el sistema al que las personas estén adscritas.</w:t>
      </w:r>
      <w:r w:rsidR="00611C54" w:rsidRPr="00594CD9">
        <w:rPr>
          <w:rFonts w:ascii="Arial" w:hAnsi="Arial" w:cs="Arial"/>
          <w:lang w:val="es-ES"/>
        </w:rPr>
        <w:t xml:space="preserve"> Pero un elemento central del asunto es que la </w:t>
      </w:r>
      <w:r w:rsidR="00265B24">
        <w:rPr>
          <w:rFonts w:ascii="Arial" w:hAnsi="Arial" w:cs="Arial"/>
          <w:lang w:val="es-ES"/>
        </w:rPr>
        <w:t>“</w:t>
      </w:r>
      <w:r w:rsidR="00611C54" w:rsidRPr="00594CD9">
        <w:rPr>
          <w:rFonts w:ascii="Arial" w:hAnsi="Arial" w:cs="Arial"/>
          <w:lang w:val="es-ES"/>
        </w:rPr>
        <w:t>perspectiva sanitaria</w:t>
      </w:r>
      <w:r w:rsidR="00265B24">
        <w:rPr>
          <w:rFonts w:ascii="Arial" w:hAnsi="Arial" w:cs="Arial"/>
          <w:lang w:val="es-ES"/>
        </w:rPr>
        <w:t>”</w:t>
      </w:r>
      <w:r w:rsidR="00611C54" w:rsidRPr="00594CD9">
        <w:rPr>
          <w:rFonts w:ascii="Arial" w:hAnsi="Arial" w:cs="Arial"/>
          <w:lang w:val="es-ES"/>
        </w:rPr>
        <w:t xml:space="preserve"> no se expresa en ninguno de los dos modelos, ni en el privado, donde </w:t>
      </w:r>
      <w:r w:rsidR="00051747">
        <w:rPr>
          <w:rFonts w:ascii="Arial" w:hAnsi="Arial" w:cs="Arial"/>
          <w:lang w:val="es-ES"/>
        </w:rPr>
        <w:t>no</w:t>
      </w:r>
      <w:r w:rsidR="00611C54" w:rsidRPr="00594CD9">
        <w:rPr>
          <w:rFonts w:ascii="Arial" w:hAnsi="Arial" w:cs="Arial"/>
          <w:lang w:val="es-ES"/>
        </w:rPr>
        <w:t xml:space="preserve"> se declara, ni en el público, donde se declara </w:t>
      </w:r>
      <w:r w:rsidR="000E3E2A">
        <w:rPr>
          <w:rFonts w:ascii="Arial" w:hAnsi="Arial" w:cs="Arial"/>
          <w:lang w:val="es-ES"/>
        </w:rPr>
        <w:t>-</w:t>
      </w:r>
      <w:r w:rsidR="000E3E2A" w:rsidRPr="00594CD9">
        <w:rPr>
          <w:rFonts w:ascii="Arial" w:hAnsi="Arial" w:cs="Arial"/>
          <w:lang w:val="es-ES"/>
        </w:rPr>
        <w:t>lógica anticipativa a la aparición de los daños y continuidad de cuidados (Leavell y Clark, niveles de prevención</w:t>
      </w:r>
      <w:r w:rsidR="000E3E2A" w:rsidRPr="00594CD9">
        <w:rPr>
          <w:rStyle w:val="Refdenotaalfinal"/>
          <w:rFonts w:ascii="Arial" w:hAnsi="Arial" w:cs="Arial"/>
          <w:lang w:val="es-ES"/>
        </w:rPr>
        <w:endnoteReference w:id="3"/>
      </w:r>
      <w:r w:rsidR="000E3E2A" w:rsidRPr="00594CD9">
        <w:rPr>
          <w:rFonts w:ascii="Arial" w:hAnsi="Arial" w:cs="Arial"/>
          <w:lang w:val="es-ES"/>
        </w:rPr>
        <w:t>, Cuadro Nº1)</w:t>
      </w:r>
      <w:r w:rsidR="000E3E2A">
        <w:rPr>
          <w:rFonts w:ascii="Arial" w:hAnsi="Arial" w:cs="Arial"/>
          <w:lang w:val="es-ES"/>
        </w:rPr>
        <w:t>-</w:t>
      </w:r>
      <w:r w:rsidR="00611C54" w:rsidRPr="00594CD9">
        <w:rPr>
          <w:rFonts w:ascii="Arial" w:hAnsi="Arial" w:cs="Arial"/>
          <w:lang w:val="es-ES"/>
        </w:rPr>
        <w:t>, pero no se verifica.</w:t>
      </w:r>
    </w:p>
    <w:p w14:paraId="39ADF46B" w14:textId="4BCC8E52" w:rsidR="00D8754C" w:rsidRPr="00594CD9" w:rsidRDefault="00D8754C" w:rsidP="00594CD9">
      <w:pPr>
        <w:spacing w:after="0" w:line="360" w:lineRule="auto"/>
        <w:jc w:val="both"/>
        <w:rPr>
          <w:rFonts w:ascii="Arial" w:hAnsi="Arial" w:cs="Arial"/>
          <w:lang w:val="es-ES"/>
        </w:rPr>
      </w:pPr>
    </w:p>
    <w:p w14:paraId="03D0D0CB" w14:textId="77777777" w:rsidR="00611C54" w:rsidRPr="00594CD9" w:rsidRDefault="00611C54" w:rsidP="00594CD9">
      <w:pPr>
        <w:spacing w:after="0" w:line="360" w:lineRule="auto"/>
        <w:jc w:val="both"/>
        <w:rPr>
          <w:rFonts w:ascii="Arial" w:hAnsi="Arial" w:cs="Arial"/>
          <w:lang w:val="es-ES"/>
        </w:rPr>
      </w:pPr>
    </w:p>
    <w:p w14:paraId="5E1F48BC" w14:textId="2E8022EA" w:rsidR="00A059E7" w:rsidRPr="00594CD9" w:rsidRDefault="00A059E7" w:rsidP="00594CD9">
      <w:pPr>
        <w:spacing w:after="0" w:line="360" w:lineRule="auto"/>
        <w:jc w:val="center"/>
        <w:rPr>
          <w:rFonts w:ascii="Arial" w:hAnsi="Arial" w:cs="Arial"/>
          <w:lang w:val="es-ES"/>
        </w:rPr>
      </w:pPr>
      <w:r w:rsidRPr="00594CD9">
        <w:rPr>
          <w:rFonts w:ascii="Arial" w:hAnsi="Arial" w:cs="Arial"/>
          <w:lang w:val="es-ES"/>
        </w:rPr>
        <w:t>Cuadro Nº1</w:t>
      </w:r>
    </w:p>
    <w:p w14:paraId="62C24869" w14:textId="5ED3FC47" w:rsidR="00A059E7" w:rsidRPr="00594CD9" w:rsidRDefault="00A059E7" w:rsidP="00594CD9">
      <w:pPr>
        <w:spacing w:after="0" w:line="360" w:lineRule="auto"/>
        <w:jc w:val="center"/>
        <w:rPr>
          <w:rFonts w:ascii="Arial" w:hAnsi="Arial" w:cs="Arial"/>
          <w:lang w:val="es-ES"/>
        </w:rPr>
      </w:pPr>
      <w:r w:rsidRPr="00594CD9">
        <w:rPr>
          <w:rFonts w:ascii="Arial" w:hAnsi="Arial" w:cs="Arial"/>
          <w:noProof/>
        </w:rPr>
        <w:t>The Natural Story of Any Desease of Man</w:t>
      </w:r>
    </w:p>
    <w:p w14:paraId="3F7DC13F" w14:textId="3AD28009" w:rsidR="00A059E7" w:rsidRDefault="00C5249A" w:rsidP="00594CD9">
      <w:pPr>
        <w:spacing w:after="0" w:line="360" w:lineRule="auto"/>
        <w:jc w:val="both"/>
        <w:rPr>
          <w:rFonts w:ascii="Arial" w:hAnsi="Arial" w:cs="Arial"/>
          <w:lang w:val="es-ES"/>
        </w:rPr>
      </w:pPr>
      <w:r>
        <w:rPr>
          <w:rFonts w:ascii="Arial" w:hAnsi="Arial" w:cs="Arial"/>
          <w:noProof/>
          <w:lang w:val="es-ES"/>
        </w:rPr>
        <w:drawing>
          <wp:inline distT="0" distB="0" distL="0" distR="0" wp14:anchorId="2E065C97" wp14:editId="72A0C4AC">
            <wp:extent cx="5512435" cy="4565177"/>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1091" cy="4613754"/>
                    </a:xfrm>
                    <a:prstGeom prst="rect">
                      <a:avLst/>
                    </a:prstGeom>
                    <a:noFill/>
                  </pic:spPr>
                </pic:pic>
              </a:graphicData>
            </a:graphic>
          </wp:inline>
        </w:drawing>
      </w:r>
    </w:p>
    <w:p w14:paraId="4825E6B7" w14:textId="7110D2D1" w:rsidR="00C5249A" w:rsidRDefault="00C5249A" w:rsidP="00594CD9">
      <w:pPr>
        <w:spacing w:after="0" w:line="360" w:lineRule="auto"/>
        <w:jc w:val="both"/>
        <w:rPr>
          <w:rFonts w:ascii="Arial" w:hAnsi="Arial" w:cs="Arial"/>
          <w:lang w:val="es-ES"/>
        </w:rPr>
      </w:pPr>
    </w:p>
    <w:p w14:paraId="2D74A20D" w14:textId="77777777" w:rsidR="00C5249A" w:rsidRPr="00594CD9" w:rsidRDefault="00C5249A" w:rsidP="00594CD9">
      <w:pPr>
        <w:spacing w:after="0" w:line="360" w:lineRule="auto"/>
        <w:jc w:val="both"/>
        <w:rPr>
          <w:rFonts w:ascii="Arial" w:hAnsi="Arial" w:cs="Arial"/>
          <w:lang w:val="es-ES"/>
        </w:rPr>
      </w:pPr>
    </w:p>
    <w:p w14:paraId="30C14837" w14:textId="6962CC9D" w:rsidR="005E77A6" w:rsidRPr="00594CD9" w:rsidRDefault="00A33254" w:rsidP="00594CD9">
      <w:pPr>
        <w:spacing w:after="0" w:line="360" w:lineRule="auto"/>
        <w:jc w:val="both"/>
        <w:rPr>
          <w:rFonts w:ascii="Arial" w:hAnsi="Arial" w:cs="Arial"/>
          <w:lang w:val="es-ES"/>
        </w:rPr>
      </w:pPr>
      <w:r>
        <w:rPr>
          <w:rFonts w:ascii="Arial" w:hAnsi="Arial" w:cs="Arial"/>
          <w:lang w:val="es-ES"/>
        </w:rPr>
        <w:lastRenderedPageBreak/>
        <w:t>Si</w:t>
      </w:r>
      <w:r w:rsidR="005E77A6" w:rsidRPr="00594CD9">
        <w:rPr>
          <w:rFonts w:ascii="Arial" w:hAnsi="Arial" w:cs="Arial"/>
          <w:lang w:val="es-ES"/>
        </w:rPr>
        <w:t xml:space="preserve"> acaso el hilo conductor de nuestra reflexión es cómo universalizar derechos en la salud, nos preguntamos cuál sería el camino lógico y aceptable para la población chilena: el del acceso directo a las especialidades, vigente en el sector privado o el de la red cerrada, representado por la modalidad de atención institucional vigente para los beneficiarios del sector público. ¿Hacia dónde </w:t>
      </w:r>
      <w:r w:rsidR="006A4870">
        <w:rPr>
          <w:rFonts w:ascii="Arial" w:hAnsi="Arial" w:cs="Arial"/>
          <w:lang w:val="es-ES"/>
        </w:rPr>
        <w:t>no</w:t>
      </w:r>
      <w:r w:rsidR="00A1713E">
        <w:rPr>
          <w:rFonts w:ascii="Arial" w:hAnsi="Arial" w:cs="Arial"/>
          <w:lang w:val="es-ES"/>
        </w:rPr>
        <w:t>s</w:t>
      </w:r>
      <w:r w:rsidR="006A4870">
        <w:rPr>
          <w:rFonts w:ascii="Arial" w:hAnsi="Arial" w:cs="Arial"/>
          <w:lang w:val="es-ES"/>
        </w:rPr>
        <w:t xml:space="preserve"> </w:t>
      </w:r>
      <w:r w:rsidR="005E77A6" w:rsidRPr="00594CD9">
        <w:rPr>
          <w:rFonts w:ascii="Arial" w:hAnsi="Arial" w:cs="Arial"/>
          <w:lang w:val="es-ES"/>
        </w:rPr>
        <w:t>moveríamos?,</w:t>
      </w:r>
      <w:r w:rsidR="00270ADE" w:rsidRPr="00594CD9">
        <w:rPr>
          <w:rFonts w:ascii="Arial" w:hAnsi="Arial" w:cs="Arial"/>
          <w:lang w:val="es-ES"/>
        </w:rPr>
        <w:t xml:space="preserve">¿Qué derechos expandir? </w:t>
      </w:r>
    </w:p>
    <w:p w14:paraId="4194B08C" w14:textId="77777777" w:rsidR="005E77A6" w:rsidRPr="00594CD9" w:rsidRDefault="005E77A6" w:rsidP="00594CD9">
      <w:pPr>
        <w:spacing w:after="0" w:line="360" w:lineRule="auto"/>
        <w:jc w:val="both"/>
        <w:rPr>
          <w:rFonts w:ascii="Arial" w:hAnsi="Arial" w:cs="Arial"/>
          <w:lang w:val="es-ES"/>
        </w:rPr>
      </w:pPr>
    </w:p>
    <w:p w14:paraId="2F69E4DC" w14:textId="6C863205" w:rsidR="00D8754C" w:rsidRPr="00594CD9" w:rsidRDefault="005E77A6" w:rsidP="00594CD9">
      <w:pPr>
        <w:spacing w:after="0" w:line="360" w:lineRule="auto"/>
        <w:jc w:val="both"/>
        <w:rPr>
          <w:rFonts w:ascii="Arial" w:hAnsi="Arial" w:cs="Arial"/>
          <w:lang w:val="es-ES"/>
        </w:rPr>
      </w:pPr>
      <w:r w:rsidRPr="00594CD9">
        <w:rPr>
          <w:rFonts w:ascii="Arial" w:hAnsi="Arial" w:cs="Arial"/>
          <w:lang w:val="es-ES"/>
        </w:rPr>
        <w:t>A</w:t>
      </w:r>
      <w:r w:rsidR="00D8754C" w:rsidRPr="00594CD9">
        <w:rPr>
          <w:rFonts w:ascii="Arial" w:hAnsi="Arial" w:cs="Arial"/>
          <w:lang w:val="es-ES"/>
        </w:rPr>
        <w:t xml:space="preserve">l respecto, un ex </w:t>
      </w:r>
      <w:proofErr w:type="gramStart"/>
      <w:r w:rsidR="00D8754C" w:rsidRPr="00594CD9">
        <w:rPr>
          <w:rFonts w:ascii="Arial" w:hAnsi="Arial" w:cs="Arial"/>
          <w:lang w:val="es-ES"/>
        </w:rPr>
        <w:t>Ministro</w:t>
      </w:r>
      <w:proofErr w:type="gramEnd"/>
      <w:r w:rsidR="00D8754C" w:rsidRPr="00594CD9">
        <w:rPr>
          <w:rFonts w:ascii="Arial" w:hAnsi="Arial" w:cs="Arial"/>
          <w:lang w:val="es-ES"/>
        </w:rPr>
        <w:t xml:space="preserve"> de Salud manifestó preocupación por </w:t>
      </w:r>
      <w:r w:rsidR="002D7D59">
        <w:rPr>
          <w:rFonts w:ascii="Arial" w:hAnsi="Arial" w:cs="Arial"/>
          <w:lang w:val="es-ES"/>
        </w:rPr>
        <w:t>el</w:t>
      </w:r>
      <w:r w:rsidR="00D8754C" w:rsidRPr="00594CD9">
        <w:rPr>
          <w:rFonts w:ascii="Arial" w:hAnsi="Arial" w:cs="Arial"/>
          <w:lang w:val="es-ES"/>
        </w:rPr>
        <w:t xml:space="preserve"> exceso de consumo sanitario a</w:t>
      </w:r>
      <w:r w:rsidR="002D7D59">
        <w:rPr>
          <w:rFonts w:ascii="Arial" w:hAnsi="Arial" w:cs="Arial"/>
          <w:lang w:val="es-ES"/>
        </w:rPr>
        <w:t>l</w:t>
      </w:r>
      <w:r w:rsidR="00D8754C" w:rsidRPr="00594CD9">
        <w:rPr>
          <w:rFonts w:ascii="Arial" w:hAnsi="Arial" w:cs="Arial"/>
          <w:lang w:val="es-ES"/>
        </w:rPr>
        <w:t xml:space="preserve"> que conducía el modelo de libre acceso a la especialidad, idea que </w:t>
      </w:r>
      <w:r w:rsidRPr="00594CD9">
        <w:rPr>
          <w:rFonts w:ascii="Arial" w:hAnsi="Arial" w:cs="Arial"/>
          <w:lang w:val="es-ES"/>
        </w:rPr>
        <w:t xml:space="preserve">los salubristas </w:t>
      </w:r>
      <w:r w:rsidR="00D8754C" w:rsidRPr="00594CD9">
        <w:rPr>
          <w:rFonts w:ascii="Arial" w:hAnsi="Arial" w:cs="Arial"/>
          <w:lang w:val="es-ES"/>
        </w:rPr>
        <w:t>compartimos</w:t>
      </w:r>
      <w:r w:rsidR="00BC2581" w:rsidRPr="00594CD9">
        <w:rPr>
          <w:rFonts w:ascii="Arial" w:hAnsi="Arial" w:cs="Arial"/>
          <w:lang w:val="es-ES"/>
        </w:rPr>
        <w:t xml:space="preserve">, a pesar de la comprensible indignación que tales declaraciones generaron </w:t>
      </w:r>
      <w:r w:rsidR="002D7D59">
        <w:rPr>
          <w:rFonts w:ascii="Arial" w:hAnsi="Arial" w:cs="Arial"/>
          <w:lang w:val="es-ES"/>
        </w:rPr>
        <w:t xml:space="preserve">en </w:t>
      </w:r>
      <w:r w:rsidR="00BC2581" w:rsidRPr="00594CD9">
        <w:rPr>
          <w:rFonts w:ascii="Arial" w:hAnsi="Arial" w:cs="Arial"/>
          <w:lang w:val="es-ES"/>
        </w:rPr>
        <w:t xml:space="preserve">la Asociación de Clínicas y, paradojalmente, </w:t>
      </w:r>
      <w:r w:rsidR="00533993" w:rsidRPr="00594CD9">
        <w:rPr>
          <w:rFonts w:ascii="Arial" w:hAnsi="Arial" w:cs="Arial"/>
          <w:lang w:val="es-ES"/>
        </w:rPr>
        <w:t xml:space="preserve">también </w:t>
      </w:r>
      <w:r w:rsidR="002D7D59">
        <w:rPr>
          <w:rFonts w:ascii="Arial" w:hAnsi="Arial" w:cs="Arial"/>
          <w:lang w:val="es-ES"/>
        </w:rPr>
        <w:t>en</w:t>
      </w:r>
      <w:r w:rsidR="002D7D59" w:rsidRPr="00594CD9">
        <w:rPr>
          <w:rFonts w:ascii="Arial" w:hAnsi="Arial" w:cs="Arial"/>
          <w:lang w:val="es-ES"/>
        </w:rPr>
        <w:t xml:space="preserve"> </w:t>
      </w:r>
      <w:r w:rsidR="00BC2581" w:rsidRPr="00594CD9">
        <w:rPr>
          <w:rFonts w:ascii="Arial" w:hAnsi="Arial" w:cs="Arial"/>
          <w:lang w:val="es-ES"/>
        </w:rPr>
        <w:t xml:space="preserve">la Asociación de </w:t>
      </w:r>
      <w:proofErr w:type="spellStart"/>
      <w:r w:rsidR="00BC2581" w:rsidRPr="00594CD9">
        <w:rPr>
          <w:rFonts w:ascii="Arial" w:hAnsi="Arial" w:cs="Arial"/>
          <w:lang w:val="es-ES"/>
        </w:rPr>
        <w:t>Isapres</w:t>
      </w:r>
      <w:proofErr w:type="spellEnd"/>
      <w:r w:rsidR="00D8754C" w:rsidRPr="00594CD9">
        <w:rPr>
          <w:rFonts w:ascii="Arial" w:hAnsi="Arial" w:cs="Arial"/>
          <w:lang w:val="es-ES"/>
        </w:rPr>
        <w:t xml:space="preserve">. Este es el dilema básico de la economía de la salud, la oferta induce la demanda </w:t>
      </w:r>
      <w:r w:rsidR="002D7D59">
        <w:rPr>
          <w:rFonts w:ascii="Arial" w:hAnsi="Arial" w:cs="Arial"/>
          <w:lang w:val="es-ES"/>
        </w:rPr>
        <w:t>cuando hay</w:t>
      </w:r>
      <w:r w:rsidR="00D8754C" w:rsidRPr="00594CD9">
        <w:rPr>
          <w:rFonts w:ascii="Arial" w:hAnsi="Arial" w:cs="Arial"/>
          <w:lang w:val="es-ES"/>
        </w:rPr>
        <w:t xml:space="preserve"> asimetría de información.</w:t>
      </w:r>
    </w:p>
    <w:p w14:paraId="17739C03" w14:textId="77777777" w:rsidR="005E77A6" w:rsidRPr="00594CD9" w:rsidRDefault="005E77A6" w:rsidP="00594CD9">
      <w:pPr>
        <w:spacing w:after="0" w:line="360" w:lineRule="auto"/>
        <w:jc w:val="both"/>
        <w:rPr>
          <w:rFonts w:ascii="Arial" w:hAnsi="Arial" w:cs="Arial"/>
          <w:lang w:val="es-ES"/>
        </w:rPr>
      </w:pPr>
    </w:p>
    <w:p w14:paraId="59EB177B" w14:textId="1A1421B8" w:rsidR="00611C54" w:rsidRPr="00594CD9" w:rsidRDefault="005E77A6" w:rsidP="00594CD9">
      <w:pPr>
        <w:spacing w:after="0" w:line="360" w:lineRule="auto"/>
        <w:jc w:val="both"/>
        <w:rPr>
          <w:rFonts w:ascii="Arial" w:hAnsi="Arial" w:cs="Arial"/>
          <w:lang w:val="es-ES"/>
        </w:rPr>
      </w:pPr>
      <w:r w:rsidRPr="00594CD9">
        <w:rPr>
          <w:rFonts w:ascii="Arial" w:hAnsi="Arial" w:cs="Arial"/>
          <w:lang w:val="es-ES"/>
        </w:rPr>
        <w:t xml:space="preserve">A los promotores de la solución pública nos interesa perseverar en </w:t>
      </w:r>
      <w:r w:rsidR="00F439EB">
        <w:rPr>
          <w:rFonts w:ascii="Arial" w:hAnsi="Arial" w:cs="Arial"/>
          <w:lang w:val="es-ES"/>
        </w:rPr>
        <w:t>ella</w:t>
      </w:r>
      <w:r w:rsidRPr="00594CD9">
        <w:rPr>
          <w:rFonts w:ascii="Arial" w:hAnsi="Arial" w:cs="Arial"/>
          <w:lang w:val="es-ES"/>
        </w:rPr>
        <w:t xml:space="preserve"> fortaleciendo a la APS como puerta de acceso y toma</w:t>
      </w:r>
      <w:r w:rsidR="0075368C" w:rsidRPr="00594CD9">
        <w:rPr>
          <w:rFonts w:ascii="Arial" w:hAnsi="Arial" w:cs="Arial"/>
          <w:lang w:val="es-ES"/>
        </w:rPr>
        <w:t>n</w:t>
      </w:r>
      <w:r w:rsidRPr="00594CD9">
        <w:rPr>
          <w:rFonts w:ascii="Arial" w:hAnsi="Arial" w:cs="Arial"/>
          <w:lang w:val="es-ES"/>
        </w:rPr>
        <w:t>do población “a cargo</w:t>
      </w:r>
      <w:r w:rsidR="0013262E" w:rsidRPr="00594CD9">
        <w:rPr>
          <w:rFonts w:ascii="Arial" w:hAnsi="Arial" w:cs="Arial"/>
          <w:lang w:val="es-ES"/>
        </w:rPr>
        <w:t>”</w:t>
      </w:r>
      <w:r w:rsidRPr="00594CD9">
        <w:rPr>
          <w:rFonts w:ascii="Arial" w:hAnsi="Arial" w:cs="Arial"/>
          <w:lang w:val="es-ES"/>
        </w:rPr>
        <w:t xml:space="preserve"> para dirigir y garantizar continuidad de cuidados, pero la espera se transforma en </w:t>
      </w:r>
      <w:r w:rsidR="0013262E" w:rsidRPr="00594CD9">
        <w:rPr>
          <w:rFonts w:ascii="Arial" w:hAnsi="Arial" w:cs="Arial"/>
          <w:lang w:val="es-ES"/>
        </w:rPr>
        <w:t xml:space="preserve">nuestro dolor de cabeza </w:t>
      </w:r>
      <w:r w:rsidRPr="00594CD9">
        <w:rPr>
          <w:rFonts w:ascii="Arial" w:hAnsi="Arial" w:cs="Arial"/>
          <w:lang w:val="es-ES"/>
        </w:rPr>
        <w:t>y cabe preguntar</w:t>
      </w:r>
      <w:r w:rsidR="0013262E" w:rsidRPr="00594CD9">
        <w:rPr>
          <w:rFonts w:ascii="Arial" w:hAnsi="Arial" w:cs="Arial"/>
          <w:lang w:val="es-ES"/>
        </w:rPr>
        <w:t>nos</w:t>
      </w:r>
      <w:r w:rsidRPr="00594CD9">
        <w:rPr>
          <w:rFonts w:ascii="Arial" w:hAnsi="Arial" w:cs="Arial"/>
          <w:lang w:val="es-ES"/>
        </w:rPr>
        <w:t xml:space="preserve">: i) el modelo de atención basado en APS, con “médico de cabecera”, que orienta el consumo sanitario y ahorra uso de especialistas ¿es algo que </w:t>
      </w:r>
      <w:r w:rsidR="00660837" w:rsidRPr="00594CD9">
        <w:rPr>
          <w:rFonts w:ascii="Arial" w:hAnsi="Arial" w:cs="Arial"/>
          <w:lang w:val="es-ES"/>
        </w:rPr>
        <w:t>hayamos logrado</w:t>
      </w:r>
      <w:r w:rsidRPr="00594CD9">
        <w:rPr>
          <w:rFonts w:ascii="Arial" w:hAnsi="Arial" w:cs="Arial"/>
          <w:lang w:val="es-ES"/>
        </w:rPr>
        <w:t xml:space="preserve"> </w:t>
      </w:r>
      <w:r w:rsidR="002D7D59">
        <w:rPr>
          <w:rFonts w:ascii="Arial" w:hAnsi="Arial" w:cs="Arial"/>
          <w:lang w:val="es-ES"/>
        </w:rPr>
        <w:t>desarrol</w:t>
      </w:r>
      <w:r w:rsidR="002D7D59" w:rsidRPr="00594CD9">
        <w:rPr>
          <w:rFonts w:ascii="Arial" w:hAnsi="Arial" w:cs="Arial"/>
          <w:lang w:val="es-ES"/>
        </w:rPr>
        <w:t>lar</w:t>
      </w:r>
      <w:r w:rsidRPr="00594CD9">
        <w:rPr>
          <w:rFonts w:ascii="Arial" w:hAnsi="Arial" w:cs="Arial"/>
          <w:lang w:val="es-ES"/>
        </w:rPr>
        <w:t xml:space="preserve">? o </w:t>
      </w:r>
      <w:r w:rsidR="00073DF2" w:rsidRPr="00594CD9">
        <w:rPr>
          <w:rFonts w:ascii="Arial" w:hAnsi="Arial" w:cs="Arial"/>
          <w:lang w:val="es-ES"/>
        </w:rPr>
        <w:t>somos permeables</w:t>
      </w:r>
      <w:r w:rsidRPr="00594CD9">
        <w:rPr>
          <w:rFonts w:ascii="Arial" w:hAnsi="Arial" w:cs="Arial"/>
          <w:lang w:val="es-ES"/>
        </w:rPr>
        <w:t xml:space="preserve"> </w:t>
      </w:r>
      <w:r w:rsidR="00073DF2" w:rsidRPr="00594CD9">
        <w:rPr>
          <w:rFonts w:ascii="Arial" w:hAnsi="Arial" w:cs="Arial"/>
          <w:lang w:val="es-ES"/>
        </w:rPr>
        <w:t>a los embates de</w:t>
      </w:r>
      <w:r w:rsidRPr="00594CD9">
        <w:rPr>
          <w:rFonts w:ascii="Arial" w:hAnsi="Arial" w:cs="Arial"/>
          <w:lang w:val="es-ES"/>
        </w:rPr>
        <w:t xml:space="preserve">l sector privado </w:t>
      </w:r>
      <w:r w:rsidR="00073DF2" w:rsidRPr="00594CD9">
        <w:rPr>
          <w:rFonts w:ascii="Arial" w:hAnsi="Arial" w:cs="Arial"/>
          <w:lang w:val="es-ES"/>
        </w:rPr>
        <w:t>que</w:t>
      </w:r>
      <w:r w:rsidRPr="00594CD9">
        <w:rPr>
          <w:rFonts w:ascii="Arial" w:hAnsi="Arial" w:cs="Arial"/>
          <w:lang w:val="es-ES"/>
        </w:rPr>
        <w:t xml:space="preserve"> facilita la proliferación de las especialidades</w:t>
      </w:r>
      <w:r w:rsidR="00BC4FE0">
        <w:rPr>
          <w:rFonts w:ascii="Arial" w:hAnsi="Arial" w:cs="Arial"/>
          <w:lang w:val="es-ES"/>
        </w:rPr>
        <w:t>,</w:t>
      </w:r>
      <w:r w:rsidRPr="00594CD9">
        <w:rPr>
          <w:rFonts w:ascii="Arial" w:hAnsi="Arial" w:cs="Arial"/>
          <w:lang w:val="es-ES"/>
        </w:rPr>
        <w:t xml:space="preserve"> el acceso directo y la libre elección. </w:t>
      </w:r>
      <w:r w:rsidR="00611C54" w:rsidRPr="00594CD9">
        <w:rPr>
          <w:rFonts w:ascii="Arial" w:hAnsi="Arial" w:cs="Arial"/>
          <w:lang w:val="es-ES"/>
        </w:rPr>
        <w:t xml:space="preserve">Y, </w:t>
      </w:r>
      <w:proofErr w:type="spellStart"/>
      <w:r w:rsidR="00611C54" w:rsidRPr="00594CD9">
        <w:rPr>
          <w:rFonts w:ascii="Arial" w:hAnsi="Arial" w:cs="Arial"/>
          <w:lang w:val="es-ES"/>
        </w:rPr>
        <w:t>ii</w:t>
      </w:r>
      <w:proofErr w:type="spellEnd"/>
      <w:r w:rsidR="00611C54" w:rsidRPr="00594CD9">
        <w:rPr>
          <w:rFonts w:ascii="Arial" w:hAnsi="Arial" w:cs="Arial"/>
          <w:lang w:val="es-ES"/>
        </w:rPr>
        <w:t>) ¿se estarán utilizando bien las horas de especialistas en los consultorios de especialidades? Tenemos evidencia</w:t>
      </w:r>
      <w:r w:rsidR="00611C54" w:rsidRPr="00594CD9">
        <w:rPr>
          <w:rStyle w:val="Refdenotaalfinal"/>
          <w:rFonts w:ascii="Arial" w:hAnsi="Arial" w:cs="Arial"/>
          <w:lang w:val="es-ES"/>
        </w:rPr>
        <w:endnoteReference w:id="4"/>
      </w:r>
      <w:r w:rsidR="00611C54" w:rsidRPr="00594CD9">
        <w:rPr>
          <w:rFonts w:ascii="Arial" w:hAnsi="Arial" w:cs="Arial"/>
          <w:lang w:val="es-ES"/>
        </w:rPr>
        <w:t xml:space="preserve"> de que esto no es así. El “poli” no es un sitio donde los especialistas deseen estar</w:t>
      </w:r>
      <w:r w:rsidR="005E24E5">
        <w:rPr>
          <w:rFonts w:ascii="Arial" w:hAnsi="Arial" w:cs="Arial"/>
          <w:lang w:val="es-ES"/>
        </w:rPr>
        <w:t xml:space="preserve">, </w:t>
      </w:r>
      <w:r w:rsidR="00611C54" w:rsidRPr="00594CD9">
        <w:rPr>
          <w:rFonts w:ascii="Arial" w:hAnsi="Arial" w:cs="Arial"/>
          <w:lang w:val="es-ES"/>
        </w:rPr>
        <w:t xml:space="preserve">salvo que les resulte posible transformar un box en su oficina. Es precisamente en la APS donde se vive la experiencia de la falta de especialistas, por cuya concurrencia los pacientes y sus médicos de cabecera esperan largo tiempo, cuando las interconsultas han pasado la barrera del dispositivo hostil que puede calificarlas de “impertinentes”. </w:t>
      </w:r>
      <w:r w:rsidR="002D7D59">
        <w:rPr>
          <w:rFonts w:ascii="Arial" w:hAnsi="Arial" w:cs="Arial"/>
          <w:lang w:val="es-ES"/>
        </w:rPr>
        <w:t>D</w:t>
      </w:r>
      <w:r w:rsidR="00611C54" w:rsidRPr="00594CD9">
        <w:rPr>
          <w:rFonts w:ascii="Arial" w:hAnsi="Arial" w:cs="Arial"/>
          <w:lang w:val="es-ES"/>
        </w:rPr>
        <w:t>ado lo expuesto, nos cabe otra pregunta ¿</w:t>
      </w:r>
      <w:r w:rsidR="006A4870">
        <w:rPr>
          <w:rFonts w:ascii="Arial" w:hAnsi="Arial" w:cs="Arial"/>
          <w:lang w:val="es-ES"/>
        </w:rPr>
        <w:t>F</w:t>
      </w:r>
      <w:r w:rsidR="00611C54" w:rsidRPr="00594CD9">
        <w:rPr>
          <w:rFonts w:ascii="Arial" w:hAnsi="Arial" w:cs="Arial"/>
          <w:lang w:val="es-ES"/>
        </w:rPr>
        <w:t>altan especialistas en Chile?</w:t>
      </w:r>
    </w:p>
    <w:p w14:paraId="4AE2B74D" w14:textId="77777777" w:rsidR="00D8754C" w:rsidRPr="00594CD9" w:rsidRDefault="00D8754C" w:rsidP="00594CD9">
      <w:pPr>
        <w:spacing w:after="0" w:line="360" w:lineRule="auto"/>
        <w:jc w:val="both"/>
        <w:rPr>
          <w:rFonts w:ascii="Arial" w:hAnsi="Arial" w:cs="Arial"/>
          <w:lang w:val="es-ES"/>
        </w:rPr>
      </w:pPr>
    </w:p>
    <w:p w14:paraId="700E5878" w14:textId="0034C743" w:rsidR="00357C8D" w:rsidRPr="00594CD9" w:rsidRDefault="00EB533F" w:rsidP="00594CD9">
      <w:pPr>
        <w:spacing w:after="0" w:line="360" w:lineRule="auto"/>
        <w:jc w:val="both"/>
        <w:rPr>
          <w:rFonts w:ascii="Arial" w:hAnsi="Arial" w:cs="Arial"/>
          <w:lang w:val="es-ES"/>
        </w:rPr>
      </w:pPr>
      <w:r>
        <w:rPr>
          <w:rFonts w:ascii="Arial" w:hAnsi="Arial" w:cs="Arial"/>
          <w:lang w:val="es-ES"/>
        </w:rPr>
        <w:t>Las r</w:t>
      </w:r>
      <w:r w:rsidR="00D8754C" w:rsidRPr="00594CD9">
        <w:rPr>
          <w:rFonts w:ascii="Arial" w:hAnsi="Arial" w:cs="Arial"/>
          <w:lang w:val="es-ES"/>
        </w:rPr>
        <w:t>ea</w:t>
      </w:r>
      <w:r>
        <w:rPr>
          <w:rFonts w:ascii="Arial" w:hAnsi="Arial" w:cs="Arial"/>
          <w:lang w:val="es-ES"/>
        </w:rPr>
        <w:t>l</w:t>
      </w:r>
      <w:r w:rsidR="00D8754C" w:rsidRPr="00594CD9">
        <w:rPr>
          <w:rFonts w:ascii="Arial" w:hAnsi="Arial" w:cs="Arial"/>
          <w:lang w:val="es-ES"/>
        </w:rPr>
        <w:t>izadas en el párrafo anterior son preguntas esenciales que debemos ser capaces de resolver porque c</w:t>
      </w:r>
      <w:r w:rsidR="00357C8D" w:rsidRPr="00594CD9">
        <w:rPr>
          <w:rFonts w:ascii="Arial" w:hAnsi="Arial" w:cs="Arial"/>
          <w:lang w:val="es-ES"/>
        </w:rPr>
        <w:t xml:space="preserve">uando </w:t>
      </w:r>
      <w:r w:rsidR="008D7AF0" w:rsidRPr="00594CD9">
        <w:rPr>
          <w:rFonts w:ascii="Arial" w:hAnsi="Arial" w:cs="Arial"/>
          <w:lang w:val="es-ES"/>
        </w:rPr>
        <w:t xml:space="preserve">desde las Facultades de Medicina </w:t>
      </w:r>
      <w:r w:rsidR="00357C8D" w:rsidRPr="00594CD9">
        <w:rPr>
          <w:rFonts w:ascii="Arial" w:hAnsi="Arial" w:cs="Arial"/>
          <w:lang w:val="es-ES"/>
        </w:rPr>
        <w:t xml:space="preserve">declaramos </w:t>
      </w:r>
      <w:r w:rsidR="00246BF3" w:rsidRPr="00594CD9">
        <w:rPr>
          <w:rFonts w:ascii="Arial" w:hAnsi="Arial" w:cs="Arial"/>
          <w:lang w:val="es-ES"/>
        </w:rPr>
        <w:t xml:space="preserve">interés en </w:t>
      </w:r>
      <w:r w:rsidR="00357C8D" w:rsidRPr="00594CD9">
        <w:rPr>
          <w:rFonts w:ascii="Arial" w:hAnsi="Arial" w:cs="Arial"/>
          <w:lang w:val="es-ES"/>
        </w:rPr>
        <w:t xml:space="preserve">el modelo </w:t>
      </w:r>
      <w:r w:rsidR="00D8754C" w:rsidRPr="00594CD9">
        <w:rPr>
          <w:rFonts w:ascii="Arial" w:hAnsi="Arial" w:cs="Arial"/>
          <w:lang w:val="es-ES"/>
        </w:rPr>
        <w:t xml:space="preserve">de atención </w:t>
      </w:r>
      <w:r w:rsidR="00357C8D" w:rsidRPr="00594CD9">
        <w:rPr>
          <w:rFonts w:ascii="Arial" w:hAnsi="Arial" w:cs="Arial"/>
          <w:lang w:val="es-ES"/>
        </w:rPr>
        <w:t>centrado en la APS</w:t>
      </w:r>
      <w:r w:rsidR="000874BE">
        <w:rPr>
          <w:rFonts w:ascii="Arial" w:hAnsi="Arial" w:cs="Arial"/>
          <w:lang w:val="es-ES"/>
        </w:rPr>
        <w:t xml:space="preserve"> </w:t>
      </w:r>
      <w:r w:rsidR="00D8754C" w:rsidRPr="00594CD9">
        <w:rPr>
          <w:rFonts w:ascii="Arial" w:hAnsi="Arial" w:cs="Arial"/>
          <w:lang w:val="es-ES"/>
        </w:rPr>
        <w:t>apunta</w:t>
      </w:r>
      <w:r w:rsidR="00BC4FE0">
        <w:rPr>
          <w:rFonts w:ascii="Arial" w:hAnsi="Arial" w:cs="Arial"/>
          <w:lang w:val="es-ES"/>
        </w:rPr>
        <w:t>ndo</w:t>
      </w:r>
      <w:r w:rsidR="00D8754C" w:rsidRPr="00594CD9">
        <w:rPr>
          <w:rFonts w:ascii="Arial" w:hAnsi="Arial" w:cs="Arial"/>
          <w:lang w:val="es-ES"/>
        </w:rPr>
        <w:t xml:space="preserve"> al modelo MAI, </w:t>
      </w:r>
      <w:r w:rsidR="00357C8D" w:rsidRPr="00594CD9">
        <w:rPr>
          <w:rFonts w:ascii="Arial" w:hAnsi="Arial" w:cs="Arial"/>
          <w:lang w:val="es-ES"/>
        </w:rPr>
        <w:t>mientras nos dedicamos con entusiasmo a la formación de especialistas ¿no somos contradictorios?</w:t>
      </w:r>
      <w:r w:rsidR="00073DF2" w:rsidRPr="00594CD9">
        <w:rPr>
          <w:rFonts w:ascii="Arial" w:hAnsi="Arial" w:cs="Arial"/>
          <w:lang w:val="es-ES"/>
        </w:rPr>
        <w:t xml:space="preserve"> A qué </w:t>
      </w:r>
      <w:proofErr w:type="gramStart"/>
      <w:r w:rsidR="00073DF2" w:rsidRPr="00594CD9">
        <w:rPr>
          <w:rFonts w:ascii="Arial" w:hAnsi="Arial" w:cs="Arial"/>
          <w:lang w:val="es-ES"/>
        </w:rPr>
        <w:t>respondemos</w:t>
      </w:r>
      <w:proofErr w:type="gramEnd"/>
      <w:r w:rsidR="00073DF2" w:rsidRPr="00594CD9">
        <w:rPr>
          <w:rFonts w:ascii="Arial" w:hAnsi="Arial" w:cs="Arial"/>
          <w:lang w:val="es-ES"/>
        </w:rPr>
        <w:t xml:space="preserve"> en definitiva, ¿a una concepción de modelo de atención con base Bio-Psico-Social o al mercado?</w:t>
      </w:r>
    </w:p>
    <w:p w14:paraId="35AA2109" w14:textId="77777777" w:rsidR="00BC4FE0" w:rsidRPr="00594CD9" w:rsidRDefault="00BC4FE0" w:rsidP="00594CD9">
      <w:pPr>
        <w:spacing w:after="0" w:line="360" w:lineRule="auto"/>
        <w:jc w:val="both"/>
        <w:rPr>
          <w:rFonts w:ascii="Arial" w:hAnsi="Arial" w:cs="Arial"/>
          <w:lang w:val="es-ES"/>
        </w:rPr>
      </w:pPr>
    </w:p>
    <w:p w14:paraId="0FA028C5" w14:textId="682989EC" w:rsidR="00073DF2" w:rsidRDefault="00073DF2" w:rsidP="00F233A7">
      <w:pPr>
        <w:pStyle w:val="Prrafodelista"/>
        <w:numPr>
          <w:ilvl w:val="0"/>
          <w:numId w:val="1"/>
        </w:numPr>
        <w:spacing w:after="0" w:line="360" w:lineRule="auto"/>
        <w:jc w:val="both"/>
        <w:rPr>
          <w:rFonts w:ascii="Arial" w:hAnsi="Arial" w:cs="Arial"/>
          <w:b/>
          <w:bCs/>
          <w:lang w:val="es-ES"/>
        </w:rPr>
      </w:pPr>
      <w:r w:rsidRPr="00F233A7">
        <w:rPr>
          <w:rFonts w:ascii="Arial" w:hAnsi="Arial" w:cs="Arial"/>
          <w:b/>
          <w:bCs/>
          <w:lang w:val="es-ES"/>
        </w:rPr>
        <w:t>Momentos de reforma</w:t>
      </w:r>
      <w:r w:rsidR="001C2E35" w:rsidRPr="00F233A7">
        <w:rPr>
          <w:rFonts w:ascii="Arial" w:hAnsi="Arial" w:cs="Arial"/>
          <w:b/>
          <w:bCs/>
          <w:lang w:val="es-ES"/>
        </w:rPr>
        <w:t>s</w:t>
      </w:r>
      <w:r w:rsidRPr="00F233A7">
        <w:rPr>
          <w:rFonts w:ascii="Arial" w:hAnsi="Arial" w:cs="Arial"/>
          <w:b/>
          <w:bCs/>
          <w:lang w:val="es-ES"/>
        </w:rPr>
        <w:t xml:space="preserve"> del modelo de atención en el sector público (MAI): </w:t>
      </w:r>
    </w:p>
    <w:p w14:paraId="0D29BB29" w14:textId="77777777" w:rsidR="00F233A7" w:rsidRPr="00C5249A" w:rsidRDefault="00F233A7" w:rsidP="00C5249A">
      <w:pPr>
        <w:spacing w:after="0" w:line="360" w:lineRule="auto"/>
        <w:jc w:val="both"/>
        <w:rPr>
          <w:rFonts w:ascii="Arial" w:hAnsi="Arial" w:cs="Arial"/>
          <w:b/>
          <w:bCs/>
          <w:lang w:val="es-ES"/>
        </w:rPr>
      </w:pPr>
    </w:p>
    <w:p w14:paraId="19C48815" w14:textId="2F1AB7AA" w:rsidR="0035056D" w:rsidRPr="00594CD9" w:rsidRDefault="00EB533F" w:rsidP="00594CD9">
      <w:pPr>
        <w:spacing w:after="0" w:line="360" w:lineRule="auto"/>
        <w:jc w:val="both"/>
        <w:rPr>
          <w:rFonts w:ascii="Arial" w:hAnsi="Arial" w:cs="Arial"/>
          <w:color w:val="222222"/>
          <w:shd w:val="clear" w:color="auto" w:fill="FFFFFF"/>
        </w:rPr>
      </w:pPr>
      <w:r>
        <w:rPr>
          <w:rFonts w:ascii="Arial" w:hAnsi="Arial" w:cs="Arial"/>
          <w:color w:val="222222"/>
          <w:shd w:val="clear" w:color="auto" w:fill="FFFFFF"/>
        </w:rPr>
        <w:t>L</w:t>
      </w:r>
      <w:r w:rsidR="000E7900" w:rsidRPr="00594CD9">
        <w:rPr>
          <w:rFonts w:ascii="Arial" w:hAnsi="Arial" w:cs="Arial"/>
          <w:color w:val="222222"/>
          <w:shd w:val="clear" w:color="auto" w:fill="FFFFFF"/>
        </w:rPr>
        <w:t xml:space="preserve">a MAI no ha estado </w:t>
      </w:r>
      <w:r w:rsidR="009D7AD6" w:rsidRPr="00594CD9">
        <w:rPr>
          <w:rFonts w:ascii="Arial" w:hAnsi="Arial" w:cs="Arial"/>
          <w:color w:val="222222"/>
          <w:shd w:val="clear" w:color="auto" w:fill="FFFFFF"/>
        </w:rPr>
        <w:t>libre</w:t>
      </w:r>
      <w:r w:rsidR="000E7900" w:rsidRPr="00594CD9">
        <w:rPr>
          <w:rFonts w:ascii="Arial" w:hAnsi="Arial" w:cs="Arial"/>
          <w:color w:val="222222"/>
          <w:shd w:val="clear" w:color="auto" w:fill="FFFFFF"/>
        </w:rPr>
        <w:t xml:space="preserve"> de repensarse, para perfeccionar el funcionamiento del modelo territorial</w:t>
      </w:r>
      <w:r w:rsidR="00AD796A" w:rsidRPr="00594CD9">
        <w:rPr>
          <w:rFonts w:ascii="Arial" w:hAnsi="Arial" w:cs="Arial"/>
          <w:color w:val="222222"/>
          <w:shd w:val="clear" w:color="auto" w:fill="FFFFFF"/>
        </w:rPr>
        <w:t xml:space="preserve">: </w:t>
      </w:r>
      <w:r w:rsidR="00417DC3" w:rsidRPr="00594CD9">
        <w:rPr>
          <w:rFonts w:ascii="Arial" w:hAnsi="Arial" w:cs="Arial"/>
          <w:color w:val="222222"/>
          <w:shd w:val="clear" w:color="auto" w:fill="FFFFFF"/>
        </w:rPr>
        <w:t>l</w:t>
      </w:r>
      <w:r w:rsidR="00AD796A" w:rsidRPr="00594CD9">
        <w:rPr>
          <w:rFonts w:ascii="Arial" w:hAnsi="Arial" w:cs="Arial"/>
          <w:color w:val="222222"/>
          <w:shd w:val="clear" w:color="auto" w:fill="FFFFFF"/>
        </w:rPr>
        <w:t xml:space="preserve">a propuesta de </w:t>
      </w:r>
      <w:r w:rsidR="0013262E" w:rsidRPr="00594CD9">
        <w:rPr>
          <w:rFonts w:ascii="Arial" w:hAnsi="Arial" w:cs="Arial"/>
          <w:color w:val="222222"/>
          <w:shd w:val="clear" w:color="auto" w:fill="FFFFFF"/>
        </w:rPr>
        <w:t>“</w:t>
      </w:r>
      <w:r w:rsidR="00AD796A" w:rsidRPr="00594CD9">
        <w:rPr>
          <w:rFonts w:ascii="Arial" w:hAnsi="Arial" w:cs="Arial"/>
          <w:color w:val="222222"/>
          <w:shd w:val="clear" w:color="auto" w:fill="FFFFFF"/>
        </w:rPr>
        <w:t>cambio del modelo de atención</w:t>
      </w:r>
      <w:r w:rsidR="0013262E" w:rsidRPr="00594CD9">
        <w:rPr>
          <w:rFonts w:ascii="Arial" w:hAnsi="Arial" w:cs="Arial"/>
          <w:color w:val="222222"/>
          <w:shd w:val="clear" w:color="auto" w:fill="FFFFFF"/>
        </w:rPr>
        <w:t>”</w:t>
      </w:r>
      <w:r w:rsidR="00AD796A" w:rsidRPr="00594CD9">
        <w:rPr>
          <w:rFonts w:ascii="Arial" w:hAnsi="Arial" w:cs="Arial"/>
          <w:color w:val="222222"/>
          <w:shd w:val="clear" w:color="auto" w:fill="FFFFFF"/>
        </w:rPr>
        <w:t xml:space="preserve"> hecha por el proyecto</w:t>
      </w:r>
      <w:r w:rsidR="00237380">
        <w:rPr>
          <w:rFonts w:ascii="Arial" w:hAnsi="Arial" w:cs="Arial"/>
          <w:color w:val="222222"/>
          <w:shd w:val="clear" w:color="auto" w:fill="FFFFFF"/>
        </w:rPr>
        <w:t xml:space="preserve"> </w:t>
      </w:r>
      <w:r w:rsidR="00AD796A" w:rsidRPr="00594CD9">
        <w:rPr>
          <w:rFonts w:ascii="Arial" w:hAnsi="Arial" w:cs="Arial"/>
          <w:color w:val="222222"/>
          <w:shd w:val="clear" w:color="auto" w:fill="FFFFFF"/>
        </w:rPr>
        <w:t>MINSAL/Banco Mundial</w:t>
      </w:r>
      <w:r w:rsidR="00417DC3" w:rsidRPr="00594CD9">
        <w:rPr>
          <w:rStyle w:val="Refdenotaalfinal"/>
          <w:rFonts w:ascii="Arial" w:hAnsi="Arial" w:cs="Arial"/>
          <w:color w:val="222222"/>
          <w:shd w:val="clear" w:color="auto" w:fill="FFFFFF"/>
        </w:rPr>
        <w:endnoteReference w:id="5"/>
      </w:r>
      <w:r w:rsidR="00AD796A" w:rsidRPr="00594CD9">
        <w:rPr>
          <w:rFonts w:ascii="Arial" w:hAnsi="Arial" w:cs="Arial"/>
          <w:color w:val="222222"/>
          <w:shd w:val="clear" w:color="auto" w:fill="FFFFFF"/>
        </w:rPr>
        <w:t xml:space="preserve"> </w:t>
      </w:r>
      <w:r w:rsidR="007F626C" w:rsidRPr="00594CD9">
        <w:rPr>
          <w:rFonts w:ascii="Arial" w:hAnsi="Arial" w:cs="Arial"/>
          <w:color w:val="222222"/>
          <w:shd w:val="clear" w:color="auto" w:fill="FFFFFF"/>
        </w:rPr>
        <w:t>previo al desarrollo de los proyectos de inversión</w:t>
      </w:r>
      <w:r w:rsidR="006C3E14" w:rsidRPr="00594CD9">
        <w:rPr>
          <w:rFonts w:ascii="Arial" w:hAnsi="Arial" w:cs="Arial"/>
          <w:color w:val="222222"/>
          <w:shd w:val="clear" w:color="auto" w:fill="FFFFFF"/>
        </w:rPr>
        <w:t xml:space="preserve">, </w:t>
      </w:r>
      <w:r w:rsidR="00AD796A" w:rsidRPr="00594CD9">
        <w:rPr>
          <w:rFonts w:ascii="Arial" w:hAnsi="Arial" w:cs="Arial"/>
          <w:color w:val="222222"/>
          <w:shd w:val="clear" w:color="auto" w:fill="FFFFFF"/>
        </w:rPr>
        <w:t>con la concurrencia de destacados salubristas (Ernesto Medina y Carlos Montoya, entre otros</w:t>
      </w:r>
      <w:r w:rsidR="00097C70">
        <w:rPr>
          <w:rFonts w:ascii="Arial" w:hAnsi="Arial" w:cs="Arial"/>
          <w:color w:val="222222"/>
          <w:shd w:val="clear" w:color="auto" w:fill="FFFFFF"/>
        </w:rPr>
        <w:t>)</w:t>
      </w:r>
      <w:r w:rsidR="00AD796A" w:rsidRPr="00594CD9">
        <w:rPr>
          <w:rFonts w:ascii="Arial" w:hAnsi="Arial" w:cs="Arial"/>
          <w:color w:val="222222"/>
          <w:shd w:val="clear" w:color="auto" w:fill="FFFFFF"/>
        </w:rPr>
        <w:t xml:space="preserve"> </w:t>
      </w:r>
      <w:r w:rsidR="00137866">
        <w:rPr>
          <w:rFonts w:ascii="Arial" w:hAnsi="Arial" w:cs="Arial"/>
          <w:color w:val="222222"/>
          <w:shd w:val="clear" w:color="auto" w:fill="FFFFFF"/>
        </w:rPr>
        <w:t xml:space="preserve">estuvo </w:t>
      </w:r>
      <w:r w:rsidR="00AD796A" w:rsidRPr="00594CD9">
        <w:rPr>
          <w:rFonts w:ascii="Arial" w:hAnsi="Arial" w:cs="Arial"/>
          <w:color w:val="222222"/>
          <w:shd w:val="clear" w:color="auto" w:fill="FFFFFF"/>
        </w:rPr>
        <w:t xml:space="preserve">basada en la idea de </w:t>
      </w:r>
      <w:proofErr w:type="spellStart"/>
      <w:r w:rsidR="00AD796A" w:rsidRPr="00594CD9">
        <w:rPr>
          <w:rFonts w:ascii="Arial" w:hAnsi="Arial" w:cs="Arial"/>
          <w:color w:val="222222"/>
          <w:shd w:val="clear" w:color="auto" w:fill="FFFFFF"/>
        </w:rPr>
        <w:t>ambulatorizar</w:t>
      </w:r>
      <w:proofErr w:type="spellEnd"/>
      <w:r w:rsidR="00237380">
        <w:rPr>
          <w:rFonts w:ascii="Arial" w:hAnsi="Arial" w:cs="Arial"/>
          <w:color w:val="222222"/>
          <w:shd w:val="clear" w:color="auto" w:fill="FFFFFF"/>
        </w:rPr>
        <w:t xml:space="preserve"> </w:t>
      </w:r>
      <w:r w:rsidR="00097C70">
        <w:rPr>
          <w:rFonts w:ascii="Arial" w:hAnsi="Arial" w:cs="Arial"/>
          <w:color w:val="222222"/>
          <w:shd w:val="clear" w:color="auto" w:fill="FFFFFF"/>
        </w:rPr>
        <w:t xml:space="preserve">los servicios. </w:t>
      </w:r>
      <w:r w:rsidR="006C3E14" w:rsidRPr="00594CD9">
        <w:rPr>
          <w:rFonts w:ascii="Arial" w:hAnsi="Arial" w:cs="Arial"/>
          <w:color w:val="222222"/>
          <w:shd w:val="clear" w:color="auto" w:fill="FFFFFF"/>
        </w:rPr>
        <w:t>Tal propuesta s</w:t>
      </w:r>
      <w:r w:rsidR="00AD796A" w:rsidRPr="00594CD9">
        <w:rPr>
          <w:rFonts w:ascii="Arial" w:hAnsi="Arial" w:cs="Arial"/>
          <w:color w:val="222222"/>
          <w:shd w:val="clear" w:color="auto" w:fill="FFFFFF"/>
        </w:rPr>
        <w:t xml:space="preserve">uponía la creación de </w:t>
      </w:r>
      <w:r w:rsidR="006C3E14" w:rsidRPr="00594CD9">
        <w:rPr>
          <w:rFonts w:ascii="Arial" w:hAnsi="Arial" w:cs="Arial"/>
          <w:color w:val="222222"/>
          <w:shd w:val="clear" w:color="auto" w:fill="FFFFFF"/>
        </w:rPr>
        <w:t xml:space="preserve">centros de referencia de salud, </w:t>
      </w:r>
      <w:proofErr w:type="spellStart"/>
      <w:r w:rsidR="00AD796A" w:rsidRPr="00594CD9">
        <w:rPr>
          <w:rFonts w:ascii="Arial" w:hAnsi="Arial" w:cs="Arial"/>
          <w:color w:val="222222"/>
          <w:shd w:val="clear" w:color="auto" w:fill="FFFFFF"/>
        </w:rPr>
        <w:t>CRS</w:t>
      </w:r>
      <w:r w:rsidR="006C3E14" w:rsidRPr="00594CD9">
        <w:rPr>
          <w:rFonts w:ascii="Arial" w:hAnsi="Arial" w:cs="Arial"/>
          <w:color w:val="222222"/>
          <w:shd w:val="clear" w:color="auto" w:fill="FFFFFF"/>
        </w:rPr>
        <w:t>s</w:t>
      </w:r>
      <w:proofErr w:type="spellEnd"/>
      <w:r w:rsidR="00AD796A" w:rsidRPr="00594CD9">
        <w:rPr>
          <w:rFonts w:ascii="Arial" w:hAnsi="Arial" w:cs="Arial"/>
          <w:color w:val="222222"/>
          <w:shd w:val="clear" w:color="auto" w:fill="FFFFFF"/>
        </w:rPr>
        <w:t xml:space="preserve"> (una manera de aumentar la capacidad resolutiva de APS concentrando recursos</w:t>
      </w:r>
      <w:r w:rsidR="008E78F1" w:rsidRPr="00594CD9">
        <w:rPr>
          <w:rFonts w:ascii="Arial" w:hAnsi="Arial" w:cs="Arial"/>
          <w:color w:val="222222"/>
          <w:shd w:val="clear" w:color="auto" w:fill="FFFFFF"/>
        </w:rPr>
        <w:t xml:space="preserve">, en este caso especialidades básicas </w:t>
      </w:r>
      <w:r w:rsidR="00A447E9" w:rsidRPr="00594CD9">
        <w:rPr>
          <w:rFonts w:ascii="Arial" w:hAnsi="Arial" w:cs="Arial"/>
          <w:color w:val="222222"/>
          <w:shd w:val="clear" w:color="auto" w:fill="FFFFFF"/>
        </w:rPr>
        <w:t xml:space="preserve">-medicina interna, cirugía general, pediatría y ginecología- </w:t>
      </w:r>
      <w:r w:rsidR="008E78F1" w:rsidRPr="00594CD9">
        <w:rPr>
          <w:rFonts w:ascii="Arial" w:hAnsi="Arial" w:cs="Arial"/>
          <w:color w:val="222222"/>
          <w:shd w:val="clear" w:color="auto" w:fill="FFFFFF"/>
        </w:rPr>
        <w:t xml:space="preserve">más salud mental y </w:t>
      </w:r>
      <w:r>
        <w:rPr>
          <w:rFonts w:ascii="Arial" w:hAnsi="Arial" w:cs="Arial"/>
          <w:color w:val="222222"/>
          <w:shd w:val="clear" w:color="auto" w:fill="FFFFFF"/>
        </w:rPr>
        <w:t>más adelante</w:t>
      </w:r>
      <w:r w:rsidR="008E78F1" w:rsidRPr="00594CD9">
        <w:rPr>
          <w:rFonts w:ascii="Arial" w:hAnsi="Arial" w:cs="Arial"/>
          <w:color w:val="222222"/>
          <w:shd w:val="clear" w:color="auto" w:fill="FFFFFF"/>
        </w:rPr>
        <w:t xml:space="preserve"> oftalmología</w:t>
      </w:r>
      <w:r>
        <w:rPr>
          <w:rFonts w:ascii="Arial" w:hAnsi="Arial" w:cs="Arial"/>
          <w:color w:val="222222"/>
          <w:shd w:val="clear" w:color="auto" w:fill="FFFFFF"/>
        </w:rPr>
        <w:t xml:space="preserve"> </w:t>
      </w:r>
      <w:r w:rsidR="008E78F1" w:rsidRPr="00594CD9">
        <w:rPr>
          <w:rFonts w:ascii="Arial" w:hAnsi="Arial" w:cs="Arial"/>
          <w:color w:val="222222"/>
          <w:shd w:val="clear" w:color="auto" w:fill="FFFFFF"/>
        </w:rPr>
        <w:t xml:space="preserve">y </w:t>
      </w:r>
      <w:r w:rsidR="00AE27F1" w:rsidRPr="00594CD9">
        <w:rPr>
          <w:rFonts w:ascii="Arial" w:hAnsi="Arial" w:cs="Arial"/>
          <w:color w:val="222222"/>
          <w:shd w:val="clear" w:color="auto" w:fill="FFFFFF"/>
        </w:rPr>
        <w:t xml:space="preserve">especialidades de </w:t>
      </w:r>
      <w:r w:rsidR="008E78F1" w:rsidRPr="00594CD9">
        <w:rPr>
          <w:rFonts w:ascii="Arial" w:hAnsi="Arial" w:cs="Arial"/>
          <w:color w:val="222222"/>
          <w:shd w:val="clear" w:color="auto" w:fill="FFFFFF"/>
        </w:rPr>
        <w:t>salud oral</w:t>
      </w:r>
      <w:r w:rsidR="00AD796A" w:rsidRPr="00594CD9">
        <w:rPr>
          <w:rFonts w:ascii="Arial" w:hAnsi="Arial" w:cs="Arial"/>
          <w:color w:val="222222"/>
          <w:shd w:val="clear" w:color="auto" w:fill="FFFFFF"/>
        </w:rPr>
        <w:t>)</w:t>
      </w:r>
      <w:r w:rsidR="000E7900" w:rsidRPr="00594CD9">
        <w:rPr>
          <w:rFonts w:ascii="Arial" w:hAnsi="Arial" w:cs="Arial"/>
          <w:color w:val="222222"/>
          <w:shd w:val="clear" w:color="auto" w:fill="FFFFFF"/>
        </w:rPr>
        <w:t xml:space="preserve">. Más que un escalón en la continuidad de cuidados, el CRS resultaba ser un modo </w:t>
      </w:r>
      <w:r>
        <w:rPr>
          <w:rFonts w:ascii="Arial" w:hAnsi="Arial" w:cs="Arial"/>
          <w:color w:val="222222"/>
          <w:shd w:val="clear" w:color="auto" w:fill="FFFFFF"/>
        </w:rPr>
        <w:t>de</w:t>
      </w:r>
      <w:r w:rsidR="000E7900" w:rsidRPr="00594CD9">
        <w:rPr>
          <w:rFonts w:ascii="Arial" w:hAnsi="Arial" w:cs="Arial"/>
          <w:color w:val="222222"/>
          <w:shd w:val="clear" w:color="auto" w:fill="FFFFFF"/>
        </w:rPr>
        <w:t xml:space="preserve"> </w:t>
      </w:r>
      <w:r w:rsidR="00097C70">
        <w:rPr>
          <w:rFonts w:ascii="Arial" w:hAnsi="Arial" w:cs="Arial"/>
          <w:color w:val="222222"/>
          <w:shd w:val="clear" w:color="auto" w:fill="FFFFFF"/>
        </w:rPr>
        <w:t>racionaliz</w:t>
      </w:r>
      <w:r w:rsidR="00097C70" w:rsidRPr="00594CD9">
        <w:rPr>
          <w:rFonts w:ascii="Arial" w:hAnsi="Arial" w:cs="Arial"/>
          <w:color w:val="222222"/>
          <w:shd w:val="clear" w:color="auto" w:fill="FFFFFF"/>
        </w:rPr>
        <w:t xml:space="preserve">ar </w:t>
      </w:r>
      <w:r w:rsidR="000E7900" w:rsidRPr="00594CD9">
        <w:rPr>
          <w:rFonts w:ascii="Arial" w:hAnsi="Arial" w:cs="Arial"/>
          <w:color w:val="222222"/>
          <w:shd w:val="clear" w:color="auto" w:fill="FFFFFF"/>
        </w:rPr>
        <w:t xml:space="preserve">la interconsulta a la especialidad. </w:t>
      </w:r>
      <w:r w:rsidR="0035056D" w:rsidRPr="00594CD9">
        <w:rPr>
          <w:rFonts w:ascii="Arial" w:hAnsi="Arial" w:cs="Arial"/>
          <w:color w:val="222222"/>
          <w:shd w:val="clear" w:color="auto" w:fill="FFFFFF"/>
        </w:rPr>
        <w:t>Estas ideas no prosperaron. Hay un par de ejemplos que se desarrollaron y cabría evaluar sus resultados</w:t>
      </w:r>
      <w:r w:rsidR="0013262E" w:rsidRPr="00594CD9">
        <w:rPr>
          <w:rFonts w:ascii="Arial" w:hAnsi="Arial" w:cs="Arial"/>
          <w:color w:val="222222"/>
          <w:shd w:val="clear" w:color="auto" w:fill="FFFFFF"/>
        </w:rPr>
        <w:t xml:space="preserve"> desde la perspectiva que le dio origen, lo que no se ha hecho</w:t>
      </w:r>
      <w:r w:rsidR="0035056D" w:rsidRPr="00594CD9">
        <w:rPr>
          <w:rFonts w:ascii="Arial" w:hAnsi="Arial" w:cs="Arial"/>
          <w:color w:val="222222"/>
          <w:shd w:val="clear" w:color="auto" w:fill="FFFFFF"/>
        </w:rPr>
        <w:t xml:space="preserve">. </w:t>
      </w:r>
      <w:r w:rsidR="00097C70">
        <w:rPr>
          <w:rFonts w:ascii="Arial" w:hAnsi="Arial" w:cs="Arial"/>
          <w:color w:val="222222"/>
          <w:shd w:val="clear" w:color="auto" w:fill="FFFFFF"/>
        </w:rPr>
        <w:t>Q</w:t>
      </w:r>
      <w:r w:rsidR="0035056D" w:rsidRPr="00594CD9">
        <w:rPr>
          <w:rFonts w:ascii="Arial" w:hAnsi="Arial" w:cs="Arial"/>
          <w:color w:val="222222"/>
          <w:shd w:val="clear" w:color="auto" w:fill="FFFFFF"/>
        </w:rPr>
        <w:t xml:space="preserve">uizás </w:t>
      </w:r>
      <w:r w:rsidR="00AE27F1" w:rsidRPr="00594CD9">
        <w:rPr>
          <w:rFonts w:ascii="Arial" w:hAnsi="Arial" w:cs="Arial"/>
          <w:color w:val="222222"/>
          <w:shd w:val="clear" w:color="auto" w:fill="FFFFFF"/>
        </w:rPr>
        <w:t xml:space="preserve">los CRS </w:t>
      </w:r>
      <w:r w:rsidR="0035056D" w:rsidRPr="00594CD9">
        <w:rPr>
          <w:rFonts w:ascii="Arial" w:hAnsi="Arial" w:cs="Arial"/>
          <w:color w:val="222222"/>
          <w:shd w:val="clear" w:color="auto" w:fill="FFFFFF"/>
        </w:rPr>
        <w:t xml:space="preserve">se situaban en una interfaz de dependencia que no tenía dueño, alguien que </w:t>
      </w:r>
      <w:r w:rsidR="00097C70" w:rsidRPr="00594CD9">
        <w:rPr>
          <w:rFonts w:ascii="Arial" w:hAnsi="Arial" w:cs="Arial"/>
          <w:color w:val="222222"/>
          <w:shd w:val="clear" w:color="auto" w:fill="FFFFFF"/>
        </w:rPr>
        <w:t>promo</w:t>
      </w:r>
      <w:r w:rsidR="00097C70">
        <w:rPr>
          <w:rFonts w:ascii="Arial" w:hAnsi="Arial" w:cs="Arial"/>
          <w:color w:val="222222"/>
          <w:shd w:val="clear" w:color="auto" w:fill="FFFFFF"/>
        </w:rPr>
        <w:t>vie</w:t>
      </w:r>
      <w:r w:rsidR="00097C70" w:rsidRPr="00594CD9">
        <w:rPr>
          <w:rFonts w:ascii="Arial" w:hAnsi="Arial" w:cs="Arial"/>
          <w:color w:val="222222"/>
          <w:shd w:val="clear" w:color="auto" w:fill="FFFFFF"/>
        </w:rPr>
        <w:t xml:space="preserve">ra </w:t>
      </w:r>
      <w:r w:rsidR="0035056D" w:rsidRPr="00594CD9">
        <w:rPr>
          <w:rFonts w:ascii="Arial" w:hAnsi="Arial" w:cs="Arial"/>
          <w:color w:val="222222"/>
          <w:shd w:val="clear" w:color="auto" w:fill="FFFFFF"/>
        </w:rPr>
        <w:t xml:space="preserve">su desarrollo ¿Habría de ser la propia APS? ¿El Servicio de </w:t>
      </w:r>
      <w:proofErr w:type="gramStart"/>
      <w:r w:rsidR="0035056D" w:rsidRPr="00594CD9">
        <w:rPr>
          <w:rFonts w:ascii="Arial" w:hAnsi="Arial" w:cs="Arial"/>
          <w:color w:val="222222"/>
          <w:shd w:val="clear" w:color="auto" w:fill="FFFFFF"/>
        </w:rPr>
        <w:t>Salud?.</w:t>
      </w:r>
      <w:proofErr w:type="gramEnd"/>
      <w:r w:rsidR="0035056D" w:rsidRPr="00594CD9">
        <w:rPr>
          <w:rFonts w:ascii="Arial" w:hAnsi="Arial" w:cs="Arial"/>
          <w:color w:val="222222"/>
          <w:shd w:val="clear" w:color="auto" w:fill="FFFFFF"/>
        </w:rPr>
        <w:t xml:space="preserve"> De aquí podríamos desprender una reflexión acerca de un pendiente, que es la dependencia de APS de los Municipios ¿Será que ha llegado el tiempo de reconsiderarla, en beneficio del mejor funcionamiento de la </w:t>
      </w:r>
      <w:proofErr w:type="gramStart"/>
      <w:r w:rsidR="0035056D" w:rsidRPr="00594CD9">
        <w:rPr>
          <w:rFonts w:ascii="Arial" w:hAnsi="Arial" w:cs="Arial"/>
          <w:color w:val="222222"/>
          <w:shd w:val="clear" w:color="auto" w:fill="FFFFFF"/>
        </w:rPr>
        <w:t>red?</w:t>
      </w:r>
      <w:r w:rsidR="00073DF2" w:rsidRPr="00594CD9">
        <w:rPr>
          <w:rFonts w:ascii="Arial" w:hAnsi="Arial" w:cs="Arial"/>
          <w:color w:val="222222"/>
          <w:shd w:val="clear" w:color="auto" w:fill="FFFFFF"/>
        </w:rPr>
        <w:t>.</w:t>
      </w:r>
      <w:proofErr w:type="gramEnd"/>
      <w:r w:rsidR="00073DF2" w:rsidRPr="00594CD9">
        <w:rPr>
          <w:rFonts w:ascii="Arial" w:hAnsi="Arial" w:cs="Arial"/>
          <w:color w:val="222222"/>
          <w:shd w:val="clear" w:color="auto" w:fill="FFFFFF"/>
        </w:rPr>
        <w:t xml:space="preserve"> </w:t>
      </w:r>
      <w:proofErr w:type="spellStart"/>
      <w:r w:rsidR="00073DF2" w:rsidRPr="00594CD9">
        <w:rPr>
          <w:rFonts w:ascii="Arial" w:hAnsi="Arial" w:cs="Arial"/>
          <w:color w:val="222222"/>
          <w:shd w:val="clear" w:color="auto" w:fill="FFFFFF"/>
        </w:rPr>
        <w:t>Moreu</w:t>
      </w:r>
      <w:proofErr w:type="spellEnd"/>
      <w:r w:rsidR="00E829D5" w:rsidRPr="00594CD9">
        <w:rPr>
          <w:rStyle w:val="Refdenotaalfinal"/>
          <w:rFonts w:ascii="Arial" w:hAnsi="Arial" w:cs="Arial"/>
          <w:color w:val="222222"/>
          <w:shd w:val="clear" w:color="auto" w:fill="FFFFFF"/>
        </w:rPr>
        <w:endnoteReference w:id="6"/>
      </w:r>
      <w:r w:rsidR="00073DF2" w:rsidRPr="00594CD9">
        <w:rPr>
          <w:rFonts w:ascii="Arial" w:hAnsi="Arial" w:cs="Arial"/>
          <w:color w:val="222222"/>
          <w:shd w:val="clear" w:color="auto" w:fill="FFFFFF"/>
        </w:rPr>
        <w:t xml:space="preserve"> propone: sí a la participación de los Municipios en la gobernanza</w:t>
      </w:r>
      <w:r w:rsidR="00AE27F1" w:rsidRPr="00594CD9">
        <w:rPr>
          <w:rFonts w:ascii="Arial" w:hAnsi="Arial" w:cs="Arial"/>
          <w:color w:val="222222"/>
          <w:shd w:val="clear" w:color="auto" w:fill="FFFFFF"/>
        </w:rPr>
        <w:t xml:space="preserve"> (directorios, consejos)</w:t>
      </w:r>
      <w:r w:rsidR="00073DF2" w:rsidRPr="00594CD9">
        <w:rPr>
          <w:rFonts w:ascii="Arial" w:hAnsi="Arial" w:cs="Arial"/>
          <w:color w:val="222222"/>
          <w:shd w:val="clear" w:color="auto" w:fill="FFFFFF"/>
        </w:rPr>
        <w:t xml:space="preserve">, pero no en la gestión, por </w:t>
      </w:r>
      <w:r w:rsidR="00D6364A">
        <w:rPr>
          <w:rFonts w:ascii="Arial" w:hAnsi="Arial" w:cs="Arial"/>
          <w:color w:val="222222"/>
          <w:shd w:val="clear" w:color="auto" w:fill="FFFFFF"/>
        </w:rPr>
        <w:t>el</w:t>
      </w:r>
      <w:r w:rsidR="00073DF2" w:rsidRPr="00594CD9">
        <w:rPr>
          <w:rFonts w:ascii="Arial" w:hAnsi="Arial" w:cs="Arial"/>
          <w:color w:val="222222"/>
          <w:shd w:val="clear" w:color="auto" w:fill="FFFFFF"/>
        </w:rPr>
        <w:t xml:space="preserve"> clientelismo que tales entidades </w:t>
      </w:r>
      <w:r w:rsidR="00E829D5" w:rsidRPr="00594CD9">
        <w:rPr>
          <w:rFonts w:ascii="Arial" w:hAnsi="Arial" w:cs="Arial"/>
          <w:color w:val="222222"/>
          <w:shd w:val="clear" w:color="auto" w:fill="FFFFFF"/>
        </w:rPr>
        <w:t>contienen</w:t>
      </w:r>
      <w:r w:rsidR="005103C3">
        <w:rPr>
          <w:rStyle w:val="Refdenotaalfinal"/>
          <w:rFonts w:ascii="Arial" w:hAnsi="Arial" w:cs="Arial"/>
          <w:color w:val="222222"/>
          <w:shd w:val="clear" w:color="auto" w:fill="FFFFFF"/>
        </w:rPr>
        <w:endnoteReference w:id="7"/>
      </w:r>
      <w:r w:rsidR="00B27DC7">
        <w:rPr>
          <w:rFonts w:ascii="Arial" w:hAnsi="Arial" w:cs="Arial"/>
          <w:color w:val="222222"/>
          <w:shd w:val="clear" w:color="auto" w:fill="FFFFFF"/>
        </w:rPr>
        <w:t xml:space="preserve"> y el asistencialismo que se deriva</w:t>
      </w:r>
      <w:r w:rsidR="00E829D5" w:rsidRPr="00594CD9">
        <w:rPr>
          <w:rFonts w:ascii="Arial" w:hAnsi="Arial" w:cs="Arial"/>
          <w:color w:val="222222"/>
          <w:shd w:val="clear" w:color="auto" w:fill="FFFFFF"/>
        </w:rPr>
        <w:t>. Esto permitiría</w:t>
      </w:r>
      <w:r w:rsidR="00D6364A">
        <w:rPr>
          <w:rFonts w:ascii="Arial" w:hAnsi="Arial" w:cs="Arial"/>
          <w:color w:val="222222"/>
          <w:shd w:val="clear" w:color="auto" w:fill="FFFFFF"/>
        </w:rPr>
        <w:t xml:space="preserve"> </w:t>
      </w:r>
      <w:r w:rsidR="00E829D5" w:rsidRPr="00594CD9">
        <w:rPr>
          <w:rFonts w:ascii="Arial" w:hAnsi="Arial" w:cs="Arial"/>
          <w:color w:val="222222"/>
          <w:shd w:val="clear" w:color="auto" w:fill="FFFFFF"/>
        </w:rPr>
        <w:t>conectar mejor la red asistencial</w:t>
      </w:r>
      <w:r w:rsidR="00137741" w:rsidRPr="00594CD9">
        <w:rPr>
          <w:rFonts w:ascii="Arial" w:hAnsi="Arial" w:cs="Arial"/>
          <w:color w:val="222222"/>
          <w:shd w:val="clear" w:color="auto" w:fill="FFFFFF"/>
        </w:rPr>
        <w:t>, funcional y físicamente</w:t>
      </w:r>
      <w:r w:rsidR="00E829D5" w:rsidRPr="00594CD9">
        <w:rPr>
          <w:rFonts w:ascii="Arial" w:hAnsi="Arial" w:cs="Arial"/>
          <w:color w:val="222222"/>
          <w:shd w:val="clear" w:color="auto" w:fill="FFFFFF"/>
        </w:rPr>
        <w:t xml:space="preserve">. </w:t>
      </w:r>
    </w:p>
    <w:p w14:paraId="17016C00" w14:textId="77777777" w:rsidR="0035056D" w:rsidRPr="00594CD9" w:rsidRDefault="0035056D" w:rsidP="00594CD9">
      <w:pPr>
        <w:spacing w:after="0" w:line="360" w:lineRule="auto"/>
        <w:jc w:val="both"/>
        <w:rPr>
          <w:rFonts w:ascii="Arial" w:hAnsi="Arial" w:cs="Arial"/>
          <w:color w:val="222222"/>
          <w:shd w:val="clear" w:color="auto" w:fill="FFFFFF"/>
        </w:rPr>
      </w:pPr>
    </w:p>
    <w:p w14:paraId="29D9ECF2" w14:textId="21905C69" w:rsidR="00D8754C" w:rsidRPr="00594CD9" w:rsidRDefault="00F439EB" w:rsidP="00594CD9">
      <w:pPr>
        <w:spacing w:after="0" w:line="360" w:lineRule="auto"/>
        <w:jc w:val="both"/>
        <w:rPr>
          <w:rFonts w:ascii="Arial" w:hAnsi="Arial" w:cs="Arial"/>
          <w:color w:val="222222"/>
          <w:shd w:val="clear" w:color="auto" w:fill="FFFFFF"/>
        </w:rPr>
      </w:pPr>
      <w:r>
        <w:rPr>
          <w:rFonts w:ascii="Arial" w:hAnsi="Arial" w:cs="Arial"/>
          <w:color w:val="222222"/>
          <w:shd w:val="clear" w:color="auto" w:fill="FFFFFF"/>
        </w:rPr>
        <w:t>O</w:t>
      </w:r>
      <w:r w:rsidR="000E7900" w:rsidRPr="00594CD9">
        <w:rPr>
          <w:rFonts w:ascii="Arial" w:hAnsi="Arial" w:cs="Arial"/>
          <w:color w:val="222222"/>
          <w:shd w:val="clear" w:color="auto" w:fill="FFFFFF"/>
        </w:rPr>
        <w:t xml:space="preserve">tro componente fue el </w:t>
      </w:r>
      <w:r w:rsidR="00AD796A" w:rsidRPr="00594CD9">
        <w:rPr>
          <w:rFonts w:ascii="Arial" w:hAnsi="Arial" w:cs="Arial"/>
          <w:color w:val="222222"/>
          <w:shd w:val="clear" w:color="auto" w:fill="FFFFFF"/>
        </w:rPr>
        <w:t xml:space="preserve">de los </w:t>
      </w:r>
      <w:r w:rsidR="006566E5" w:rsidRPr="00594CD9">
        <w:rPr>
          <w:rFonts w:ascii="Arial" w:hAnsi="Arial" w:cs="Arial"/>
          <w:color w:val="222222"/>
          <w:shd w:val="clear" w:color="auto" w:fill="FFFFFF"/>
        </w:rPr>
        <w:t xml:space="preserve">centros de diagnóstico y tratamiento, </w:t>
      </w:r>
      <w:proofErr w:type="spellStart"/>
      <w:r w:rsidR="00AD796A" w:rsidRPr="00594CD9">
        <w:rPr>
          <w:rFonts w:ascii="Arial" w:hAnsi="Arial" w:cs="Arial"/>
          <w:color w:val="222222"/>
          <w:shd w:val="clear" w:color="auto" w:fill="FFFFFF"/>
        </w:rPr>
        <w:t>CDT</w:t>
      </w:r>
      <w:r w:rsidR="006566E5" w:rsidRPr="00594CD9">
        <w:rPr>
          <w:rFonts w:ascii="Arial" w:hAnsi="Arial" w:cs="Arial"/>
          <w:color w:val="222222"/>
          <w:shd w:val="clear" w:color="auto" w:fill="FFFFFF"/>
        </w:rPr>
        <w:t>s</w:t>
      </w:r>
      <w:proofErr w:type="spellEnd"/>
      <w:r w:rsidR="00AD796A" w:rsidRPr="00594CD9">
        <w:rPr>
          <w:rFonts w:ascii="Arial" w:hAnsi="Arial" w:cs="Arial"/>
          <w:color w:val="222222"/>
          <w:shd w:val="clear" w:color="auto" w:fill="FFFFFF"/>
        </w:rPr>
        <w:t xml:space="preserve">, </w:t>
      </w:r>
      <w:r w:rsidR="000E7900" w:rsidRPr="00594CD9">
        <w:rPr>
          <w:rFonts w:ascii="Arial" w:hAnsi="Arial" w:cs="Arial"/>
          <w:color w:val="222222"/>
          <w:shd w:val="clear" w:color="auto" w:fill="FFFFFF"/>
        </w:rPr>
        <w:t xml:space="preserve">donde la especialidad radica, </w:t>
      </w:r>
      <w:r w:rsidR="008E4515" w:rsidRPr="00594CD9">
        <w:rPr>
          <w:rFonts w:ascii="Arial" w:hAnsi="Arial" w:cs="Arial"/>
          <w:color w:val="222222"/>
          <w:shd w:val="clear" w:color="auto" w:fill="FFFFFF"/>
        </w:rPr>
        <w:t xml:space="preserve">los </w:t>
      </w:r>
      <w:r w:rsidR="00137741" w:rsidRPr="00594CD9">
        <w:rPr>
          <w:rFonts w:ascii="Arial" w:hAnsi="Arial" w:cs="Arial"/>
          <w:color w:val="222222"/>
          <w:shd w:val="clear" w:color="auto" w:fill="FFFFFF"/>
        </w:rPr>
        <w:t xml:space="preserve">que </w:t>
      </w:r>
      <w:r w:rsidR="00A447E9" w:rsidRPr="00594CD9">
        <w:rPr>
          <w:rFonts w:ascii="Arial" w:hAnsi="Arial" w:cs="Arial"/>
          <w:color w:val="222222"/>
          <w:shd w:val="clear" w:color="auto" w:fill="FFFFFF"/>
        </w:rPr>
        <w:t>sustituían a los tradicionales consultorios de especialidades</w:t>
      </w:r>
      <w:r w:rsidR="006566E5" w:rsidRPr="00594CD9">
        <w:rPr>
          <w:rFonts w:ascii="Arial" w:hAnsi="Arial" w:cs="Arial"/>
          <w:color w:val="222222"/>
          <w:shd w:val="clear" w:color="auto" w:fill="FFFFFF"/>
        </w:rPr>
        <w:t xml:space="preserve"> </w:t>
      </w:r>
      <w:r w:rsidR="00B31463">
        <w:rPr>
          <w:rFonts w:ascii="Arial" w:hAnsi="Arial" w:cs="Arial"/>
          <w:color w:val="222222"/>
          <w:shd w:val="clear" w:color="auto" w:fill="FFFFFF"/>
        </w:rPr>
        <w:t xml:space="preserve">y </w:t>
      </w:r>
      <w:r w:rsidR="00097C70">
        <w:rPr>
          <w:rFonts w:ascii="Arial" w:hAnsi="Arial" w:cs="Arial"/>
          <w:color w:val="222222"/>
          <w:shd w:val="clear" w:color="auto" w:fill="FFFFFF"/>
        </w:rPr>
        <w:t>fuero</w:t>
      </w:r>
      <w:r w:rsidR="006566E5" w:rsidRPr="00594CD9">
        <w:rPr>
          <w:rFonts w:ascii="Arial" w:hAnsi="Arial" w:cs="Arial"/>
          <w:color w:val="222222"/>
          <w:shd w:val="clear" w:color="auto" w:fill="FFFFFF"/>
        </w:rPr>
        <w:t>n concebidos</w:t>
      </w:r>
      <w:r w:rsidR="00A447E9" w:rsidRPr="00594CD9">
        <w:rPr>
          <w:rFonts w:ascii="Arial" w:hAnsi="Arial" w:cs="Arial"/>
          <w:color w:val="222222"/>
          <w:shd w:val="clear" w:color="auto" w:fill="FFFFFF"/>
        </w:rPr>
        <w:t xml:space="preserve"> </w:t>
      </w:r>
      <w:r w:rsidR="00AD796A" w:rsidRPr="00594CD9">
        <w:rPr>
          <w:rFonts w:ascii="Arial" w:hAnsi="Arial" w:cs="Arial"/>
          <w:color w:val="222222"/>
          <w:shd w:val="clear" w:color="auto" w:fill="FFFFFF"/>
        </w:rPr>
        <w:t>con administración autónoma del hospital</w:t>
      </w:r>
      <w:r w:rsidR="006566E5" w:rsidRPr="00594CD9">
        <w:rPr>
          <w:rFonts w:ascii="Arial" w:hAnsi="Arial" w:cs="Arial"/>
          <w:color w:val="222222"/>
          <w:shd w:val="clear" w:color="auto" w:fill="FFFFFF"/>
        </w:rPr>
        <w:t xml:space="preserve">, </w:t>
      </w:r>
      <w:r w:rsidR="00AD796A" w:rsidRPr="00594CD9">
        <w:rPr>
          <w:rFonts w:ascii="Arial" w:hAnsi="Arial" w:cs="Arial"/>
          <w:color w:val="222222"/>
          <w:shd w:val="clear" w:color="auto" w:fill="FFFFFF"/>
        </w:rPr>
        <w:t>concentra</w:t>
      </w:r>
      <w:r w:rsidR="006566E5" w:rsidRPr="00594CD9">
        <w:rPr>
          <w:rFonts w:ascii="Arial" w:hAnsi="Arial" w:cs="Arial"/>
          <w:color w:val="222222"/>
          <w:shd w:val="clear" w:color="auto" w:fill="FFFFFF"/>
        </w:rPr>
        <w:t>ndo en ellos</w:t>
      </w:r>
      <w:r w:rsidR="00AD796A" w:rsidRPr="00594CD9">
        <w:rPr>
          <w:rFonts w:ascii="Arial" w:hAnsi="Arial" w:cs="Arial"/>
          <w:color w:val="222222"/>
          <w:shd w:val="clear" w:color="auto" w:fill="FFFFFF"/>
        </w:rPr>
        <w:t xml:space="preserve"> la tecnología diagnóstica (imágenes, exámenes, procedimientos). La idea era potenciar</w:t>
      </w:r>
      <w:r w:rsidR="00097C70">
        <w:rPr>
          <w:rFonts w:ascii="Arial" w:hAnsi="Arial" w:cs="Arial"/>
          <w:color w:val="222222"/>
          <w:shd w:val="clear" w:color="auto" w:fill="FFFFFF"/>
        </w:rPr>
        <w:t xml:space="preserve"> </w:t>
      </w:r>
      <w:r w:rsidR="00AD796A" w:rsidRPr="00594CD9">
        <w:rPr>
          <w:rFonts w:ascii="Arial" w:hAnsi="Arial" w:cs="Arial"/>
          <w:color w:val="222222"/>
          <w:shd w:val="clear" w:color="auto" w:fill="FFFFFF"/>
        </w:rPr>
        <w:t xml:space="preserve">la capacidad resolutiva ambulatoria evitando la captura de </w:t>
      </w:r>
      <w:proofErr w:type="gramStart"/>
      <w:r w:rsidR="00AD796A" w:rsidRPr="00594CD9">
        <w:rPr>
          <w:rFonts w:ascii="Arial" w:hAnsi="Arial" w:cs="Arial"/>
          <w:color w:val="222222"/>
          <w:shd w:val="clear" w:color="auto" w:fill="FFFFFF"/>
        </w:rPr>
        <w:t>la misma</w:t>
      </w:r>
      <w:proofErr w:type="gramEnd"/>
      <w:r w:rsidR="00AD796A" w:rsidRPr="00594CD9">
        <w:rPr>
          <w:rFonts w:ascii="Arial" w:hAnsi="Arial" w:cs="Arial"/>
          <w:color w:val="222222"/>
          <w:shd w:val="clear" w:color="auto" w:fill="FFFFFF"/>
        </w:rPr>
        <w:t xml:space="preserve"> por parte de la atención cerrada (donde estaban las camas). </w:t>
      </w:r>
      <w:r w:rsidR="000A6E5E">
        <w:rPr>
          <w:rFonts w:ascii="Arial" w:hAnsi="Arial" w:cs="Arial"/>
          <w:color w:val="222222"/>
          <w:shd w:val="clear" w:color="auto" w:fill="FFFFFF"/>
        </w:rPr>
        <w:t>C</w:t>
      </w:r>
      <w:r w:rsidR="00AD796A" w:rsidRPr="00594CD9">
        <w:rPr>
          <w:rFonts w:ascii="Arial" w:hAnsi="Arial" w:cs="Arial"/>
          <w:color w:val="222222"/>
          <w:shd w:val="clear" w:color="auto" w:fill="FFFFFF"/>
        </w:rPr>
        <w:t>on el tiempo los hospitales</w:t>
      </w:r>
      <w:r w:rsidR="00097C70">
        <w:rPr>
          <w:rFonts w:ascii="Arial" w:hAnsi="Arial" w:cs="Arial"/>
          <w:color w:val="222222"/>
          <w:shd w:val="clear" w:color="auto" w:fill="FFFFFF"/>
        </w:rPr>
        <w:t xml:space="preserve"> </w:t>
      </w:r>
      <w:r w:rsidR="00AD796A" w:rsidRPr="00594CD9">
        <w:rPr>
          <w:rFonts w:ascii="Arial" w:hAnsi="Arial" w:cs="Arial"/>
          <w:color w:val="222222"/>
          <w:shd w:val="clear" w:color="auto" w:fill="FFFFFF"/>
        </w:rPr>
        <w:t xml:space="preserve">recuperaron para su control los </w:t>
      </w:r>
      <w:proofErr w:type="spellStart"/>
      <w:r w:rsidR="00AD796A" w:rsidRPr="00594CD9">
        <w:rPr>
          <w:rFonts w:ascii="Arial" w:hAnsi="Arial" w:cs="Arial"/>
          <w:color w:val="222222"/>
          <w:shd w:val="clear" w:color="auto" w:fill="FFFFFF"/>
        </w:rPr>
        <w:t>CDTs</w:t>
      </w:r>
      <w:proofErr w:type="spellEnd"/>
      <w:r w:rsidR="00DF2964" w:rsidRPr="00594CD9">
        <w:rPr>
          <w:rFonts w:ascii="Arial" w:hAnsi="Arial" w:cs="Arial"/>
          <w:color w:val="222222"/>
          <w:shd w:val="clear" w:color="auto" w:fill="FFFFFF"/>
        </w:rPr>
        <w:t xml:space="preserve">, con lo que las especialidades se </w:t>
      </w:r>
      <w:r w:rsidRPr="00594CD9">
        <w:rPr>
          <w:rFonts w:ascii="Arial" w:hAnsi="Arial" w:cs="Arial"/>
          <w:color w:val="222222"/>
          <w:shd w:val="clear" w:color="auto" w:fill="FFFFFF"/>
        </w:rPr>
        <w:t>gob</w:t>
      </w:r>
      <w:r>
        <w:rPr>
          <w:rFonts w:ascii="Arial" w:hAnsi="Arial" w:cs="Arial"/>
          <w:color w:val="222222"/>
          <w:shd w:val="clear" w:color="auto" w:fill="FFFFFF"/>
        </w:rPr>
        <w:t>iernan</w:t>
      </w:r>
      <w:r w:rsidRPr="00594CD9">
        <w:rPr>
          <w:rFonts w:ascii="Arial" w:hAnsi="Arial" w:cs="Arial"/>
          <w:color w:val="222222"/>
          <w:shd w:val="clear" w:color="auto" w:fill="FFFFFF"/>
        </w:rPr>
        <w:t xml:space="preserve"> </w:t>
      </w:r>
      <w:r w:rsidR="00DF2964" w:rsidRPr="00594CD9">
        <w:rPr>
          <w:rFonts w:ascii="Arial" w:hAnsi="Arial" w:cs="Arial"/>
          <w:color w:val="222222"/>
          <w:shd w:val="clear" w:color="auto" w:fill="FFFFFF"/>
        </w:rPr>
        <w:t>desde los Servicios Clínicos, es decir desde las camas</w:t>
      </w:r>
      <w:r w:rsidR="00FF4A7B" w:rsidRPr="00594CD9">
        <w:rPr>
          <w:rFonts w:ascii="Arial" w:hAnsi="Arial" w:cs="Arial"/>
          <w:color w:val="222222"/>
          <w:shd w:val="clear" w:color="auto" w:fill="FFFFFF"/>
        </w:rPr>
        <w:t xml:space="preserve"> (el famoso modelo “</w:t>
      </w:r>
      <w:proofErr w:type="spellStart"/>
      <w:r w:rsidR="00FF4A7B" w:rsidRPr="00594CD9">
        <w:rPr>
          <w:rFonts w:ascii="Arial" w:hAnsi="Arial" w:cs="Arial"/>
          <w:color w:val="222222"/>
          <w:shd w:val="clear" w:color="auto" w:fill="FFFFFF"/>
        </w:rPr>
        <w:t>hospitalocéntrico</w:t>
      </w:r>
      <w:proofErr w:type="spellEnd"/>
      <w:r w:rsidR="00FF4A7B" w:rsidRPr="00594CD9">
        <w:rPr>
          <w:rFonts w:ascii="Arial" w:hAnsi="Arial" w:cs="Arial"/>
          <w:color w:val="222222"/>
          <w:shd w:val="clear" w:color="auto" w:fill="FFFFFF"/>
        </w:rPr>
        <w:t>”, que se despliega</w:t>
      </w:r>
      <w:r w:rsidR="000A6E5E">
        <w:rPr>
          <w:rFonts w:ascii="Arial" w:hAnsi="Arial" w:cs="Arial"/>
          <w:color w:val="222222"/>
          <w:shd w:val="clear" w:color="auto" w:fill="FFFFFF"/>
        </w:rPr>
        <w:t xml:space="preserve"> </w:t>
      </w:r>
      <w:r w:rsidR="007F626C" w:rsidRPr="00594CD9">
        <w:rPr>
          <w:rFonts w:ascii="Arial" w:hAnsi="Arial" w:cs="Arial"/>
          <w:color w:val="222222"/>
          <w:shd w:val="clear" w:color="auto" w:fill="FFFFFF"/>
        </w:rPr>
        <w:t>gracias a los incentivos existentes y a la fragilidad de las fuerzas que podrían contrarrestar</w:t>
      </w:r>
      <w:r w:rsidR="00D6364A">
        <w:rPr>
          <w:rFonts w:ascii="Arial" w:hAnsi="Arial" w:cs="Arial"/>
          <w:color w:val="222222"/>
          <w:shd w:val="clear" w:color="auto" w:fill="FFFFFF"/>
        </w:rPr>
        <w:t>lo</w:t>
      </w:r>
      <w:r w:rsidR="00FF4A7B" w:rsidRPr="00594CD9">
        <w:rPr>
          <w:rFonts w:ascii="Arial" w:hAnsi="Arial" w:cs="Arial"/>
          <w:color w:val="222222"/>
          <w:shd w:val="clear" w:color="auto" w:fill="FFFFFF"/>
        </w:rPr>
        <w:t>)</w:t>
      </w:r>
      <w:r w:rsidR="00AD796A" w:rsidRPr="00594CD9">
        <w:rPr>
          <w:rFonts w:ascii="Arial" w:hAnsi="Arial" w:cs="Arial"/>
          <w:color w:val="222222"/>
          <w:shd w:val="clear" w:color="auto" w:fill="FFFFFF"/>
        </w:rPr>
        <w:t>.</w:t>
      </w:r>
    </w:p>
    <w:p w14:paraId="309D2AA2" w14:textId="18795821" w:rsidR="00FF4A7B" w:rsidRPr="00594CD9" w:rsidRDefault="00FF4A7B" w:rsidP="00594CD9">
      <w:pPr>
        <w:spacing w:after="0" w:line="360" w:lineRule="auto"/>
        <w:jc w:val="both"/>
        <w:rPr>
          <w:rFonts w:ascii="Arial" w:hAnsi="Arial" w:cs="Arial"/>
          <w:color w:val="222222"/>
          <w:shd w:val="clear" w:color="auto" w:fill="FFFFFF"/>
        </w:rPr>
      </w:pPr>
    </w:p>
    <w:p w14:paraId="20572DEB" w14:textId="03CD042D" w:rsidR="006566E5" w:rsidRPr="00594CD9" w:rsidRDefault="00D6364A" w:rsidP="00594CD9">
      <w:pPr>
        <w:spacing w:after="0" w:line="360" w:lineRule="auto"/>
        <w:jc w:val="both"/>
        <w:rPr>
          <w:rFonts w:ascii="Arial" w:hAnsi="Arial" w:cs="Arial"/>
          <w:color w:val="222222"/>
          <w:shd w:val="clear" w:color="auto" w:fill="FFFFFF"/>
        </w:rPr>
      </w:pPr>
      <w:r>
        <w:rPr>
          <w:rFonts w:ascii="Arial" w:hAnsi="Arial" w:cs="Arial"/>
          <w:color w:val="222222"/>
          <w:shd w:val="clear" w:color="auto" w:fill="FFFFFF"/>
        </w:rPr>
        <w:lastRenderedPageBreak/>
        <w:t>C</w:t>
      </w:r>
      <w:r w:rsidR="00FF4A7B" w:rsidRPr="00594CD9">
        <w:rPr>
          <w:rFonts w:ascii="Arial" w:hAnsi="Arial" w:cs="Arial"/>
          <w:color w:val="222222"/>
          <w:shd w:val="clear" w:color="auto" w:fill="FFFFFF"/>
        </w:rPr>
        <w:t>abe explicar</w:t>
      </w:r>
      <w:r w:rsidR="00B31463">
        <w:rPr>
          <w:rFonts w:ascii="Arial" w:hAnsi="Arial" w:cs="Arial"/>
          <w:color w:val="222222"/>
          <w:shd w:val="clear" w:color="auto" w:fill="FFFFFF"/>
        </w:rPr>
        <w:t xml:space="preserve"> una</w:t>
      </w:r>
      <w:r w:rsidR="00FF4A7B" w:rsidRPr="00594CD9">
        <w:rPr>
          <w:rFonts w:ascii="Arial" w:hAnsi="Arial" w:cs="Arial"/>
          <w:color w:val="222222"/>
          <w:shd w:val="clear" w:color="auto" w:fill="FFFFFF"/>
        </w:rPr>
        <w:t xml:space="preserve"> razón de ser de tal modelo “</w:t>
      </w:r>
      <w:proofErr w:type="spellStart"/>
      <w:r w:rsidR="00FF4A7B" w:rsidRPr="00594CD9">
        <w:rPr>
          <w:rFonts w:ascii="Arial" w:hAnsi="Arial" w:cs="Arial"/>
          <w:color w:val="222222"/>
          <w:shd w:val="clear" w:color="auto" w:fill="FFFFFF"/>
        </w:rPr>
        <w:t>hospitalocéntrico</w:t>
      </w:r>
      <w:proofErr w:type="spellEnd"/>
      <w:r w:rsidR="00FF4A7B" w:rsidRPr="00594CD9">
        <w:rPr>
          <w:rFonts w:ascii="Arial" w:hAnsi="Arial" w:cs="Arial"/>
          <w:color w:val="222222"/>
          <w:shd w:val="clear" w:color="auto" w:fill="FFFFFF"/>
        </w:rPr>
        <w:t xml:space="preserve">”. El hospital público, es visto como un espacio formativo, un campo clínico del cual habrá que </w:t>
      </w:r>
      <w:r w:rsidR="007F0EA3">
        <w:rPr>
          <w:rFonts w:ascii="Arial" w:hAnsi="Arial" w:cs="Arial"/>
          <w:color w:val="222222"/>
          <w:shd w:val="clear" w:color="auto" w:fill="FFFFFF"/>
        </w:rPr>
        <w:t>emigra</w:t>
      </w:r>
      <w:r w:rsidR="007F0EA3" w:rsidRPr="00594CD9">
        <w:rPr>
          <w:rFonts w:ascii="Arial" w:hAnsi="Arial" w:cs="Arial"/>
          <w:color w:val="222222"/>
          <w:shd w:val="clear" w:color="auto" w:fill="FFFFFF"/>
        </w:rPr>
        <w:t xml:space="preserve">r </w:t>
      </w:r>
      <w:r w:rsidR="00FF4A7B" w:rsidRPr="00594CD9">
        <w:rPr>
          <w:rFonts w:ascii="Arial" w:hAnsi="Arial" w:cs="Arial"/>
          <w:color w:val="222222"/>
          <w:shd w:val="clear" w:color="auto" w:fill="FFFFFF"/>
        </w:rPr>
        <w:t xml:space="preserve">una vez pagada la deuda </w:t>
      </w:r>
      <w:r w:rsidR="00520FAE" w:rsidRPr="00594CD9">
        <w:rPr>
          <w:rFonts w:ascii="Arial" w:hAnsi="Arial" w:cs="Arial"/>
          <w:color w:val="222222"/>
          <w:shd w:val="clear" w:color="auto" w:fill="FFFFFF"/>
        </w:rPr>
        <w:t xml:space="preserve">en tiempo </w:t>
      </w:r>
      <w:r w:rsidR="00FF4A7B" w:rsidRPr="00594CD9">
        <w:rPr>
          <w:rFonts w:ascii="Arial" w:hAnsi="Arial" w:cs="Arial"/>
          <w:color w:val="222222"/>
          <w:shd w:val="clear" w:color="auto" w:fill="FFFFFF"/>
        </w:rPr>
        <w:t xml:space="preserve">con el </w:t>
      </w:r>
      <w:r w:rsidR="00520FAE" w:rsidRPr="00594CD9">
        <w:rPr>
          <w:rFonts w:ascii="Arial" w:hAnsi="Arial" w:cs="Arial"/>
          <w:color w:val="222222"/>
          <w:shd w:val="clear" w:color="auto" w:fill="FFFFFF"/>
        </w:rPr>
        <w:t>E</w:t>
      </w:r>
      <w:r w:rsidR="00FF4A7B" w:rsidRPr="00594CD9">
        <w:rPr>
          <w:rFonts w:ascii="Arial" w:hAnsi="Arial" w:cs="Arial"/>
          <w:color w:val="222222"/>
          <w:shd w:val="clear" w:color="auto" w:fill="FFFFFF"/>
        </w:rPr>
        <w:t>stado cuando hubo beca</w:t>
      </w:r>
      <w:r w:rsidR="006566E5" w:rsidRPr="00594CD9">
        <w:rPr>
          <w:rFonts w:ascii="Arial" w:hAnsi="Arial" w:cs="Arial"/>
          <w:color w:val="222222"/>
          <w:shd w:val="clear" w:color="auto" w:fill="FFFFFF"/>
        </w:rPr>
        <w:t xml:space="preserve"> de por medio</w:t>
      </w:r>
      <w:r w:rsidR="00FF4A7B" w:rsidRPr="00594CD9">
        <w:rPr>
          <w:rFonts w:ascii="Arial" w:hAnsi="Arial" w:cs="Arial"/>
          <w:color w:val="222222"/>
          <w:shd w:val="clear" w:color="auto" w:fill="FFFFFF"/>
        </w:rPr>
        <w:t>, si es que no antes</w:t>
      </w:r>
      <w:r w:rsidR="00520FAE" w:rsidRPr="00594CD9">
        <w:rPr>
          <w:rFonts w:ascii="Arial" w:hAnsi="Arial" w:cs="Arial"/>
          <w:color w:val="222222"/>
          <w:shd w:val="clear" w:color="auto" w:fill="FFFFFF"/>
        </w:rPr>
        <w:t xml:space="preserve"> según el pagaré que ha de existir</w:t>
      </w:r>
      <w:r w:rsidR="00FF4A7B" w:rsidRPr="00594CD9">
        <w:rPr>
          <w:rFonts w:ascii="Arial" w:hAnsi="Arial" w:cs="Arial"/>
          <w:color w:val="222222"/>
          <w:shd w:val="clear" w:color="auto" w:fill="FFFFFF"/>
        </w:rPr>
        <w:t xml:space="preserve">, beca administrada por una Facultad de Medicina y certificada por la misma. </w:t>
      </w:r>
      <w:r w:rsidR="00964ED0" w:rsidRPr="00594CD9">
        <w:rPr>
          <w:rFonts w:ascii="Arial" w:hAnsi="Arial" w:cs="Arial"/>
          <w:color w:val="222222"/>
          <w:shd w:val="clear" w:color="auto" w:fill="FFFFFF"/>
        </w:rPr>
        <w:t xml:space="preserve">No es que </w:t>
      </w:r>
      <w:r w:rsidR="007F0EA3">
        <w:rPr>
          <w:rFonts w:ascii="Arial" w:hAnsi="Arial" w:cs="Arial"/>
          <w:color w:val="222222"/>
          <w:shd w:val="clear" w:color="auto" w:fill="FFFFFF"/>
        </w:rPr>
        <w:t xml:space="preserve">los especialistas </w:t>
      </w:r>
      <w:r w:rsidR="00964ED0" w:rsidRPr="00594CD9">
        <w:rPr>
          <w:rFonts w:ascii="Arial" w:hAnsi="Arial" w:cs="Arial"/>
          <w:color w:val="222222"/>
          <w:shd w:val="clear" w:color="auto" w:fill="FFFFFF"/>
        </w:rPr>
        <w:t>siempre se vayan</w:t>
      </w:r>
      <w:r w:rsidR="007F0EA3">
        <w:rPr>
          <w:rFonts w:ascii="Arial" w:hAnsi="Arial" w:cs="Arial"/>
          <w:color w:val="222222"/>
          <w:shd w:val="clear" w:color="auto" w:fill="FFFFFF"/>
        </w:rPr>
        <w:t>,</w:t>
      </w:r>
      <w:r w:rsidR="008E4515" w:rsidRPr="00594CD9">
        <w:rPr>
          <w:rFonts w:ascii="Arial" w:hAnsi="Arial" w:cs="Arial"/>
          <w:color w:val="222222"/>
          <w:shd w:val="clear" w:color="auto" w:fill="FFFFFF"/>
        </w:rPr>
        <w:t xml:space="preserve"> </w:t>
      </w:r>
      <w:r w:rsidR="00964ED0" w:rsidRPr="00594CD9">
        <w:rPr>
          <w:rFonts w:ascii="Arial" w:hAnsi="Arial" w:cs="Arial"/>
          <w:color w:val="222222"/>
          <w:shd w:val="clear" w:color="auto" w:fill="FFFFFF"/>
        </w:rPr>
        <w:t xml:space="preserve">pero reducen jornadas </w:t>
      </w:r>
      <w:r w:rsidR="00520FAE" w:rsidRPr="00594CD9">
        <w:rPr>
          <w:rFonts w:ascii="Arial" w:hAnsi="Arial" w:cs="Arial"/>
          <w:color w:val="222222"/>
          <w:shd w:val="clear" w:color="auto" w:fill="FFFFFF"/>
        </w:rPr>
        <w:t xml:space="preserve">cuando </w:t>
      </w:r>
      <w:r w:rsidR="00964ED0" w:rsidRPr="00594CD9">
        <w:rPr>
          <w:rFonts w:ascii="Arial" w:hAnsi="Arial" w:cs="Arial"/>
          <w:color w:val="222222"/>
          <w:shd w:val="clear" w:color="auto" w:fill="FFFFFF"/>
        </w:rPr>
        <w:t xml:space="preserve">asignan valor a poder seguir </w:t>
      </w:r>
      <w:r w:rsidR="006447BE" w:rsidRPr="00594CD9">
        <w:rPr>
          <w:rFonts w:ascii="Arial" w:hAnsi="Arial" w:cs="Arial"/>
          <w:color w:val="222222"/>
          <w:shd w:val="clear" w:color="auto" w:fill="FFFFFF"/>
        </w:rPr>
        <w:t>aprendiendo de</w:t>
      </w:r>
      <w:r w:rsidR="00964ED0" w:rsidRPr="00594CD9">
        <w:rPr>
          <w:rFonts w:ascii="Arial" w:hAnsi="Arial" w:cs="Arial"/>
          <w:color w:val="222222"/>
          <w:shd w:val="clear" w:color="auto" w:fill="FFFFFF"/>
        </w:rPr>
        <w:t xml:space="preserve"> la enorme variedad de casos que seguir</w:t>
      </w:r>
      <w:r w:rsidR="006566E5" w:rsidRPr="00594CD9">
        <w:rPr>
          <w:rFonts w:ascii="Arial" w:hAnsi="Arial" w:cs="Arial"/>
          <w:color w:val="222222"/>
          <w:shd w:val="clear" w:color="auto" w:fill="FFFFFF"/>
        </w:rPr>
        <w:t>án</w:t>
      </w:r>
      <w:r w:rsidR="00964ED0" w:rsidRPr="00594CD9">
        <w:rPr>
          <w:rFonts w:ascii="Arial" w:hAnsi="Arial" w:cs="Arial"/>
          <w:color w:val="222222"/>
          <w:shd w:val="clear" w:color="auto" w:fill="FFFFFF"/>
        </w:rPr>
        <w:t xml:space="preserve"> </w:t>
      </w:r>
      <w:r w:rsidR="006447BE" w:rsidRPr="00594CD9">
        <w:rPr>
          <w:rFonts w:ascii="Arial" w:hAnsi="Arial" w:cs="Arial"/>
          <w:color w:val="222222"/>
          <w:shd w:val="clear" w:color="auto" w:fill="FFFFFF"/>
        </w:rPr>
        <w:t>conoc</w:t>
      </w:r>
      <w:r w:rsidR="00964ED0" w:rsidRPr="00594CD9">
        <w:rPr>
          <w:rFonts w:ascii="Arial" w:hAnsi="Arial" w:cs="Arial"/>
          <w:color w:val="222222"/>
          <w:shd w:val="clear" w:color="auto" w:fill="FFFFFF"/>
        </w:rPr>
        <w:t xml:space="preserve">iendo en los hospitales públicos. Esto es variable entre especialidades, pero la pirámide del porcentaje de horas contratadas </w:t>
      </w:r>
      <w:r w:rsidR="00487EB1" w:rsidRPr="00594CD9">
        <w:rPr>
          <w:rFonts w:ascii="Arial" w:hAnsi="Arial" w:cs="Arial"/>
          <w:color w:val="222222"/>
          <w:shd w:val="clear" w:color="auto" w:fill="FFFFFF"/>
        </w:rPr>
        <w:t xml:space="preserve">en promedio </w:t>
      </w:r>
      <w:r w:rsidR="00964ED0" w:rsidRPr="00594CD9">
        <w:rPr>
          <w:rFonts w:ascii="Arial" w:hAnsi="Arial" w:cs="Arial"/>
          <w:color w:val="222222"/>
          <w:shd w:val="clear" w:color="auto" w:fill="FFFFFF"/>
        </w:rPr>
        <w:t>se espiga con la antigüedad</w:t>
      </w:r>
      <w:r w:rsidR="007F626C" w:rsidRPr="00594CD9">
        <w:rPr>
          <w:rStyle w:val="Refdenotaalfinal"/>
          <w:rFonts w:ascii="Arial" w:hAnsi="Arial" w:cs="Arial"/>
          <w:color w:val="222222"/>
          <w:shd w:val="clear" w:color="auto" w:fill="FFFFFF"/>
        </w:rPr>
        <w:endnoteReference w:id="8"/>
      </w:r>
      <w:r w:rsidR="00964ED0" w:rsidRPr="00594CD9">
        <w:rPr>
          <w:rFonts w:ascii="Arial" w:hAnsi="Arial" w:cs="Arial"/>
          <w:color w:val="222222"/>
          <w:shd w:val="clear" w:color="auto" w:fill="FFFFFF"/>
        </w:rPr>
        <w:t xml:space="preserve">. </w:t>
      </w:r>
      <w:r w:rsidR="00B31463">
        <w:rPr>
          <w:rFonts w:ascii="Arial" w:hAnsi="Arial" w:cs="Arial"/>
          <w:color w:val="222222"/>
          <w:shd w:val="clear" w:color="auto" w:fill="FFFFFF"/>
        </w:rPr>
        <w:t>Así, l</w:t>
      </w:r>
      <w:r w:rsidR="00270E66">
        <w:rPr>
          <w:rFonts w:ascii="Arial" w:hAnsi="Arial" w:cs="Arial"/>
          <w:color w:val="222222"/>
          <w:shd w:val="clear" w:color="auto" w:fill="FFFFFF"/>
        </w:rPr>
        <w:t xml:space="preserve">os hospitales </w:t>
      </w:r>
      <w:r w:rsidR="00964ED0" w:rsidRPr="00594CD9">
        <w:rPr>
          <w:rFonts w:ascii="Arial" w:hAnsi="Arial" w:cs="Arial"/>
          <w:color w:val="222222"/>
          <w:shd w:val="clear" w:color="auto" w:fill="FFFFFF"/>
        </w:rPr>
        <w:t>administra</w:t>
      </w:r>
      <w:r w:rsidR="00270E66">
        <w:rPr>
          <w:rFonts w:ascii="Arial" w:hAnsi="Arial" w:cs="Arial"/>
          <w:color w:val="222222"/>
          <w:shd w:val="clear" w:color="auto" w:fill="FFFFFF"/>
        </w:rPr>
        <w:t>n</w:t>
      </w:r>
      <w:r w:rsidR="00964ED0" w:rsidRPr="00594CD9">
        <w:rPr>
          <w:rFonts w:ascii="Arial" w:hAnsi="Arial" w:cs="Arial"/>
          <w:color w:val="222222"/>
          <w:shd w:val="clear" w:color="auto" w:fill="FFFFFF"/>
        </w:rPr>
        <w:t xml:space="preserve"> decenas de contratos de 11 horas </w:t>
      </w:r>
      <w:r w:rsidR="00270E66">
        <w:rPr>
          <w:rFonts w:ascii="Arial" w:hAnsi="Arial" w:cs="Arial"/>
          <w:color w:val="222222"/>
          <w:shd w:val="clear" w:color="auto" w:fill="FFFFFF"/>
        </w:rPr>
        <w:t>lo que implica energía para control de</w:t>
      </w:r>
      <w:r w:rsidR="00964ED0" w:rsidRPr="00594CD9">
        <w:rPr>
          <w:rFonts w:ascii="Arial" w:hAnsi="Arial" w:cs="Arial"/>
          <w:color w:val="222222"/>
          <w:shd w:val="clear" w:color="auto" w:fill="FFFFFF"/>
        </w:rPr>
        <w:t xml:space="preserve"> horarios, asistencia, producción de servicios, etc. </w:t>
      </w:r>
    </w:p>
    <w:p w14:paraId="706C316C" w14:textId="77777777" w:rsidR="006566E5" w:rsidRPr="00594CD9" w:rsidRDefault="006566E5" w:rsidP="00594CD9">
      <w:pPr>
        <w:spacing w:after="0" w:line="360" w:lineRule="auto"/>
        <w:jc w:val="both"/>
        <w:rPr>
          <w:rFonts w:ascii="Arial" w:hAnsi="Arial" w:cs="Arial"/>
          <w:color w:val="222222"/>
          <w:shd w:val="clear" w:color="auto" w:fill="FFFFFF"/>
        </w:rPr>
      </w:pPr>
    </w:p>
    <w:p w14:paraId="2AFA530A" w14:textId="21CC3236" w:rsidR="00964ED0" w:rsidRPr="00594CD9" w:rsidRDefault="00DF7936" w:rsidP="00594CD9">
      <w:pPr>
        <w:spacing w:after="0" w:line="360" w:lineRule="auto"/>
        <w:jc w:val="both"/>
        <w:rPr>
          <w:rFonts w:ascii="Arial" w:hAnsi="Arial" w:cs="Arial"/>
          <w:color w:val="222222"/>
          <w:shd w:val="clear" w:color="auto" w:fill="FFFFFF"/>
        </w:rPr>
      </w:pPr>
      <w:r>
        <w:rPr>
          <w:rFonts w:ascii="Arial" w:hAnsi="Arial" w:cs="Arial"/>
          <w:color w:val="222222"/>
          <w:shd w:val="clear" w:color="auto" w:fill="FFFFFF"/>
        </w:rPr>
        <w:t>Entonce</w:t>
      </w:r>
      <w:r w:rsidR="002717C1">
        <w:rPr>
          <w:rFonts w:ascii="Arial" w:hAnsi="Arial" w:cs="Arial"/>
          <w:color w:val="222222"/>
          <w:shd w:val="clear" w:color="auto" w:fill="FFFFFF"/>
        </w:rPr>
        <w:t>s</w:t>
      </w:r>
      <w:r w:rsidR="007F626C" w:rsidRPr="00594CD9">
        <w:rPr>
          <w:rFonts w:ascii="Arial" w:hAnsi="Arial" w:cs="Arial"/>
          <w:color w:val="222222"/>
          <w:shd w:val="clear" w:color="auto" w:fill="FFFFFF"/>
        </w:rPr>
        <w:t xml:space="preserve"> en </w:t>
      </w:r>
      <w:r w:rsidR="00FF4A7B" w:rsidRPr="00594CD9">
        <w:rPr>
          <w:rFonts w:ascii="Arial" w:hAnsi="Arial" w:cs="Arial"/>
          <w:color w:val="222222"/>
          <w:shd w:val="clear" w:color="auto" w:fill="FFFFFF"/>
        </w:rPr>
        <w:t xml:space="preserve">un lado </w:t>
      </w:r>
      <w:r w:rsidR="00270E66">
        <w:rPr>
          <w:rFonts w:ascii="Arial" w:hAnsi="Arial" w:cs="Arial"/>
          <w:color w:val="222222"/>
          <w:shd w:val="clear" w:color="auto" w:fill="FFFFFF"/>
        </w:rPr>
        <w:t>se</w:t>
      </w:r>
      <w:r w:rsidR="00FF4A7B" w:rsidRPr="00594CD9">
        <w:rPr>
          <w:rFonts w:ascii="Arial" w:hAnsi="Arial" w:cs="Arial"/>
          <w:color w:val="222222"/>
          <w:shd w:val="clear" w:color="auto" w:fill="FFFFFF"/>
        </w:rPr>
        <w:t xml:space="preserve"> forma</w:t>
      </w:r>
      <w:r w:rsidR="00270E66">
        <w:rPr>
          <w:rFonts w:ascii="Arial" w:hAnsi="Arial" w:cs="Arial"/>
          <w:color w:val="222222"/>
          <w:shd w:val="clear" w:color="auto" w:fill="FFFFFF"/>
        </w:rPr>
        <w:t>n</w:t>
      </w:r>
      <w:r w:rsidR="007F626C" w:rsidRPr="00594CD9">
        <w:rPr>
          <w:rFonts w:ascii="Arial" w:hAnsi="Arial" w:cs="Arial"/>
          <w:color w:val="222222"/>
          <w:shd w:val="clear" w:color="auto" w:fill="FFFFFF"/>
        </w:rPr>
        <w:t xml:space="preserve"> y</w:t>
      </w:r>
      <w:r w:rsidR="00FF4A7B" w:rsidRPr="00594CD9">
        <w:rPr>
          <w:rFonts w:ascii="Arial" w:hAnsi="Arial" w:cs="Arial"/>
          <w:color w:val="222222"/>
          <w:shd w:val="clear" w:color="auto" w:fill="FFFFFF"/>
        </w:rPr>
        <w:t xml:space="preserve"> en el otro genera</w:t>
      </w:r>
      <w:r w:rsidR="00270E66">
        <w:rPr>
          <w:rFonts w:ascii="Arial" w:hAnsi="Arial" w:cs="Arial"/>
          <w:color w:val="222222"/>
          <w:shd w:val="clear" w:color="auto" w:fill="FFFFFF"/>
        </w:rPr>
        <w:t>n</w:t>
      </w:r>
      <w:r w:rsidR="00FF4A7B" w:rsidRPr="00594CD9">
        <w:rPr>
          <w:rFonts w:ascii="Arial" w:hAnsi="Arial" w:cs="Arial"/>
          <w:color w:val="222222"/>
          <w:shd w:val="clear" w:color="auto" w:fill="FFFFFF"/>
        </w:rPr>
        <w:t xml:space="preserve"> </w:t>
      </w:r>
      <w:r w:rsidR="00270E66">
        <w:rPr>
          <w:rFonts w:ascii="Arial" w:hAnsi="Arial" w:cs="Arial"/>
          <w:color w:val="222222"/>
          <w:shd w:val="clear" w:color="auto" w:fill="FFFFFF"/>
        </w:rPr>
        <w:t xml:space="preserve">las </w:t>
      </w:r>
      <w:r w:rsidR="00FF4A7B" w:rsidRPr="00594CD9">
        <w:rPr>
          <w:rFonts w:ascii="Arial" w:hAnsi="Arial" w:cs="Arial"/>
          <w:color w:val="222222"/>
          <w:shd w:val="clear" w:color="auto" w:fill="FFFFFF"/>
        </w:rPr>
        <w:t xml:space="preserve">condiciones de bienestar </w:t>
      </w:r>
      <w:proofErr w:type="gramStart"/>
      <w:r w:rsidR="00FF4A7B" w:rsidRPr="00594CD9">
        <w:rPr>
          <w:rFonts w:ascii="Arial" w:hAnsi="Arial" w:cs="Arial"/>
          <w:color w:val="222222"/>
          <w:shd w:val="clear" w:color="auto" w:fill="FFFFFF"/>
        </w:rPr>
        <w:t>socio-económico</w:t>
      </w:r>
      <w:proofErr w:type="gramEnd"/>
      <w:r w:rsidR="00FF4A7B" w:rsidRPr="00594CD9">
        <w:rPr>
          <w:rFonts w:ascii="Arial" w:hAnsi="Arial" w:cs="Arial"/>
          <w:color w:val="222222"/>
          <w:shd w:val="clear" w:color="auto" w:fill="FFFFFF"/>
        </w:rPr>
        <w:t>. Tal cosa es relevante, pues determina la persistencia en el tiempo de ambos modelos. Nadie quiere que la cosa sea distinta. Los reformadores del modelo MAI</w:t>
      </w:r>
      <w:r w:rsidR="007F626C" w:rsidRPr="00594CD9">
        <w:rPr>
          <w:rFonts w:ascii="Arial" w:hAnsi="Arial" w:cs="Arial"/>
          <w:color w:val="222222"/>
          <w:shd w:val="clear" w:color="auto" w:fill="FFFFFF"/>
        </w:rPr>
        <w:t xml:space="preserve">, como los del proyecto </w:t>
      </w:r>
      <w:proofErr w:type="spellStart"/>
      <w:r w:rsidR="007F626C" w:rsidRPr="00594CD9">
        <w:rPr>
          <w:rFonts w:ascii="Arial" w:hAnsi="Arial" w:cs="Arial"/>
          <w:color w:val="222222"/>
          <w:shd w:val="clear" w:color="auto" w:fill="FFFFFF"/>
        </w:rPr>
        <w:t>Minsal</w:t>
      </w:r>
      <w:proofErr w:type="spellEnd"/>
      <w:r w:rsidR="007F626C" w:rsidRPr="00594CD9">
        <w:rPr>
          <w:rFonts w:ascii="Arial" w:hAnsi="Arial" w:cs="Arial"/>
          <w:color w:val="222222"/>
          <w:shd w:val="clear" w:color="auto" w:fill="FFFFFF"/>
        </w:rPr>
        <w:t>/Banco Mundial</w:t>
      </w:r>
      <w:r w:rsidR="00FF4A7B" w:rsidRPr="00594CD9">
        <w:rPr>
          <w:rFonts w:ascii="Arial" w:hAnsi="Arial" w:cs="Arial"/>
          <w:color w:val="222222"/>
          <w:shd w:val="clear" w:color="auto" w:fill="FFFFFF"/>
        </w:rPr>
        <w:t xml:space="preserve"> y los gestores que se preocuparían del buen uso de las horas de especialistas en los </w:t>
      </w:r>
      <w:proofErr w:type="spellStart"/>
      <w:r w:rsidR="00FF4A7B" w:rsidRPr="00594CD9">
        <w:rPr>
          <w:rFonts w:ascii="Arial" w:hAnsi="Arial" w:cs="Arial"/>
          <w:color w:val="222222"/>
          <w:shd w:val="clear" w:color="auto" w:fill="FFFFFF"/>
        </w:rPr>
        <w:t>CDTs</w:t>
      </w:r>
      <w:proofErr w:type="spellEnd"/>
      <w:r w:rsidR="00FF4A7B" w:rsidRPr="00594CD9">
        <w:rPr>
          <w:rFonts w:ascii="Arial" w:hAnsi="Arial" w:cs="Arial"/>
          <w:color w:val="222222"/>
          <w:shd w:val="clear" w:color="auto" w:fill="FFFFFF"/>
        </w:rPr>
        <w:t xml:space="preserve"> de los hospitales</w:t>
      </w:r>
      <w:r w:rsidR="00964ED0" w:rsidRPr="00594CD9">
        <w:rPr>
          <w:rFonts w:ascii="Arial" w:hAnsi="Arial" w:cs="Arial"/>
          <w:color w:val="222222"/>
          <w:shd w:val="clear" w:color="auto" w:fill="FFFFFF"/>
        </w:rPr>
        <w:t>, cuyos problemas hemos insinuado,</w:t>
      </w:r>
      <w:r w:rsidR="00FF4A7B" w:rsidRPr="00594CD9">
        <w:rPr>
          <w:rFonts w:ascii="Arial" w:hAnsi="Arial" w:cs="Arial"/>
          <w:color w:val="222222"/>
          <w:shd w:val="clear" w:color="auto" w:fill="FFFFFF"/>
        </w:rPr>
        <w:t xml:space="preserve"> son vistos con recelo, pues se dedican a asuntos que </w:t>
      </w:r>
      <w:r w:rsidR="00964ED0" w:rsidRPr="00594CD9">
        <w:rPr>
          <w:rFonts w:ascii="Arial" w:hAnsi="Arial" w:cs="Arial"/>
          <w:color w:val="222222"/>
          <w:shd w:val="clear" w:color="auto" w:fill="FFFFFF"/>
        </w:rPr>
        <w:t>no tienen sentido para quienes viven en su “zona de confort”.</w:t>
      </w:r>
    </w:p>
    <w:p w14:paraId="576BBB30" w14:textId="3CA6C9F4" w:rsidR="00FC1E37" w:rsidRPr="00594CD9" w:rsidRDefault="00FC1E37" w:rsidP="00594CD9">
      <w:pPr>
        <w:spacing w:after="0" w:line="360" w:lineRule="auto"/>
        <w:jc w:val="both"/>
        <w:rPr>
          <w:rFonts w:ascii="Arial" w:hAnsi="Arial" w:cs="Arial"/>
          <w:color w:val="222222"/>
          <w:shd w:val="clear" w:color="auto" w:fill="FFFFFF"/>
        </w:rPr>
      </w:pPr>
    </w:p>
    <w:p w14:paraId="659E5F98" w14:textId="643B69D0" w:rsidR="00FC1E37" w:rsidRPr="00594CD9" w:rsidRDefault="00FC1E37" w:rsidP="00594CD9">
      <w:pPr>
        <w:spacing w:after="0" w:line="360" w:lineRule="auto"/>
        <w:jc w:val="both"/>
        <w:rPr>
          <w:rFonts w:ascii="Arial" w:hAnsi="Arial" w:cs="Arial"/>
          <w:color w:val="222222"/>
          <w:shd w:val="clear" w:color="auto" w:fill="FFFFFF"/>
        </w:rPr>
      </w:pPr>
      <w:r w:rsidRPr="00594CD9">
        <w:rPr>
          <w:rFonts w:ascii="Arial" w:hAnsi="Arial" w:cs="Arial"/>
          <w:color w:val="222222"/>
          <w:shd w:val="clear" w:color="auto" w:fill="FFFFFF"/>
        </w:rPr>
        <w:t>Entr</w:t>
      </w:r>
      <w:r w:rsidR="007F0EA3">
        <w:rPr>
          <w:rFonts w:ascii="Arial" w:hAnsi="Arial" w:cs="Arial"/>
          <w:color w:val="222222"/>
          <w:shd w:val="clear" w:color="auto" w:fill="FFFFFF"/>
        </w:rPr>
        <w:t>a</w:t>
      </w:r>
      <w:r w:rsidRPr="00594CD9">
        <w:rPr>
          <w:rFonts w:ascii="Arial" w:hAnsi="Arial" w:cs="Arial"/>
          <w:color w:val="222222"/>
          <w:shd w:val="clear" w:color="auto" w:fill="FFFFFF"/>
        </w:rPr>
        <w:t>ndo al terreno de las hipótesis, el sistema de salud chileno, fuertemente “medicalizado”</w:t>
      </w:r>
      <w:r w:rsidR="00C95581" w:rsidRPr="00594CD9">
        <w:rPr>
          <w:rFonts w:ascii="Arial" w:hAnsi="Arial" w:cs="Arial"/>
          <w:color w:val="222222"/>
          <w:shd w:val="clear" w:color="auto" w:fill="FFFFFF"/>
        </w:rPr>
        <w:t>,</w:t>
      </w:r>
      <w:r w:rsidRPr="00594CD9">
        <w:rPr>
          <w:rFonts w:ascii="Arial" w:hAnsi="Arial" w:cs="Arial"/>
          <w:color w:val="222222"/>
          <w:shd w:val="clear" w:color="auto" w:fill="FFFFFF"/>
        </w:rPr>
        <w:t xml:space="preserve"> “</w:t>
      </w:r>
      <w:proofErr w:type="spellStart"/>
      <w:r w:rsidRPr="00594CD9">
        <w:rPr>
          <w:rFonts w:ascii="Arial" w:hAnsi="Arial" w:cs="Arial"/>
          <w:color w:val="222222"/>
          <w:shd w:val="clear" w:color="auto" w:fill="FFFFFF"/>
        </w:rPr>
        <w:t>hospitalocéntrico</w:t>
      </w:r>
      <w:proofErr w:type="spellEnd"/>
      <w:r w:rsidRPr="00594CD9">
        <w:rPr>
          <w:rFonts w:ascii="Arial" w:hAnsi="Arial" w:cs="Arial"/>
          <w:color w:val="222222"/>
          <w:shd w:val="clear" w:color="auto" w:fill="FFFFFF"/>
        </w:rPr>
        <w:t>”</w:t>
      </w:r>
      <w:r w:rsidR="00C95581" w:rsidRPr="00594CD9">
        <w:rPr>
          <w:rFonts w:ascii="Arial" w:hAnsi="Arial" w:cs="Arial"/>
          <w:color w:val="222222"/>
          <w:shd w:val="clear" w:color="auto" w:fill="FFFFFF"/>
        </w:rPr>
        <w:t xml:space="preserve"> y “</w:t>
      </w:r>
      <w:proofErr w:type="spellStart"/>
      <w:r w:rsidR="00C95581" w:rsidRPr="00594CD9">
        <w:rPr>
          <w:rFonts w:ascii="Arial" w:hAnsi="Arial" w:cs="Arial"/>
          <w:color w:val="222222"/>
          <w:shd w:val="clear" w:color="auto" w:fill="FFFFFF"/>
        </w:rPr>
        <w:t>urgencializado</w:t>
      </w:r>
      <w:proofErr w:type="spellEnd"/>
      <w:r w:rsidR="00C95581" w:rsidRPr="00594CD9">
        <w:rPr>
          <w:rFonts w:ascii="Arial" w:hAnsi="Arial" w:cs="Arial"/>
          <w:color w:val="222222"/>
          <w:shd w:val="clear" w:color="auto" w:fill="FFFFFF"/>
        </w:rPr>
        <w:t>”</w:t>
      </w:r>
      <w:r w:rsidRPr="00594CD9">
        <w:rPr>
          <w:rFonts w:ascii="Arial" w:hAnsi="Arial" w:cs="Arial"/>
          <w:color w:val="222222"/>
          <w:shd w:val="clear" w:color="auto" w:fill="FFFFFF"/>
        </w:rPr>
        <w:t xml:space="preserve">, </w:t>
      </w:r>
      <w:r w:rsidR="00A60C82" w:rsidRPr="00594CD9">
        <w:rPr>
          <w:rFonts w:ascii="Arial" w:hAnsi="Arial" w:cs="Arial"/>
          <w:color w:val="222222"/>
          <w:shd w:val="clear" w:color="auto" w:fill="FFFFFF"/>
        </w:rPr>
        <w:t>además -y de esto no hemos hablado</w:t>
      </w:r>
      <w:r w:rsidR="006566E5" w:rsidRPr="00594CD9">
        <w:rPr>
          <w:rFonts w:ascii="Arial" w:hAnsi="Arial" w:cs="Arial"/>
          <w:color w:val="222222"/>
          <w:shd w:val="clear" w:color="auto" w:fill="FFFFFF"/>
        </w:rPr>
        <w:t>, pero es un tema que deriva de las fallas de la asistencia electiva</w:t>
      </w:r>
      <w:r w:rsidR="00A60C82" w:rsidRPr="00594CD9">
        <w:rPr>
          <w:rFonts w:ascii="Arial" w:hAnsi="Arial" w:cs="Arial"/>
          <w:color w:val="222222"/>
          <w:shd w:val="clear" w:color="auto" w:fill="FFFFFF"/>
        </w:rPr>
        <w:t>-</w:t>
      </w:r>
      <w:r w:rsidR="009C501C">
        <w:rPr>
          <w:rFonts w:ascii="Arial" w:hAnsi="Arial" w:cs="Arial"/>
          <w:color w:val="222222"/>
          <w:shd w:val="clear" w:color="auto" w:fill="FFFFFF"/>
        </w:rPr>
        <w:t xml:space="preserve"> </w:t>
      </w:r>
      <w:r w:rsidRPr="00594CD9">
        <w:rPr>
          <w:rFonts w:ascii="Arial" w:hAnsi="Arial" w:cs="Arial"/>
          <w:color w:val="222222"/>
          <w:shd w:val="clear" w:color="auto" w:fill="FFFFFF"/>
        </w:rPr>
        <w:t>carecer</w:t>
      </w:r>
      <w:r w:rsidR="007F0EA3">
        <w:rPr>
          <w:rFonts w:ascii="Arial" w:hAnsi="Arial" w:cs="Arial"/>
          <w:color w:val="222222"/>
          <w:shd w:val="clear" w:color="auto" w:fill="FFFFFF"/>
        </w:rPr>
        <w:t>ía</w:t>
      </w:r>
      <w:r w:rsidRPr="00594CD9">
        <w:rPr>
          <w:rFonts w:ascii="Arial" w:hAnsi="Arial" w:cs="Arial"/>
          <w:color w:val="222222"/>
          <w:shd w:val="clear" w:color="auto" w:fill="FFFFFF"/>
        </w:rPr>
        <w:t xml:space="preserve"> de perspectiva sanitaria o de salud pública, lo que explica su desborde en el modelo privado </w:t>
      </w:r>
      <w:r w:rsidR="006D1436" w:rsidRPr="00594CD9">
        <w:rPr>
          <w:rFonts w:ascii="Arial" w:hAnsi="Arial" w:cs="Arial"/>
          <w:color w:val="222222"/>
          <w:shd w:val="clear" w:color="auto" w:fill="FFFFFF"/>
        </w:rPr>
        <w:t>donde el mercado</w:t>
      </w:r>
      <w:r w:rsidR="00487EB1" w:rsidRPr="00594CD9">
        <w:rPr>
          <w:rFonts w:ascii="Arial" w:hAnsi="Arial" w:cs="Arial"/>
          <w:color w:val="222222"/>
          <w:shd w:val="clear" w:color="auto" w:fill="FFFFFF"/>
        </w:rPr>
        <w:t xml:space="preserve"> estimula el </w:t>
      </w:r>
      <w:proofErr w:type="spellStart"/>
      <w:r w:rsidR="00FA65E6" w:rsidRPr="00594CD9">
        <w:rPr>
          <w:rFonts w:ascii="Arial" w:hAnsi="Arial" w:cs="Arial"/>
          <w:color w:val="222222"/>
          <w:shd w:val="clear" w:color="auto" w:fill="FFFFFF"/>
        </w:rPr>
        <w:t>sobre-</w:t>
      </w:r>
      <w:r w:rsidR="00487EB1" w:rsidRPr="00594CD9">
        <w:rPr>
          <w:rFonts w:ascii="Arial" w:hAnsi="Arial" w:cs="Arial"/>
          <w:color w:val="222222"/>
          <w:shd w:val="clear" w:color="auto" w:fill="FFFFFF"/>
        </w:rPr>
        <w:t>consumo</w:t>
      </w:r>
      <w:proofErr w:type="spellEnd"/>
      <w:r w:rsidR="00487EB1" w:rsidRPr="00594CD9">
        <w:rPr>
          <w:rFonts w:ascii="Arial" w:hAnsi="Arial" w:cs="Arial"/>
          <w:color w:val="222222"/>
          <w:shd w:val="clear" w:color="auto" w:fill="FFFFFF"/>
        </w:rPr>
        <w:t xml:space="preserve"> de servicios </w:t>
      </w:r>
      <w:r w:rsidRPr="00594CD9">
        <w:rPr>
          <w:rFonts w:ascii="Arial" w:hAnsi="Arial" w:cs="Arial"/>
          <w:color w:val="222222"/>
          <w:shd w:val="clear" w:color="auto" w:fill="FFFFFF"/>
        </w:rPr>
        <w:t xml:space="preserve">y </w:t>
      </w:r>
      <w:r w:rsidR="006D1436" w:rsidRPr="00594CD9">
        <w:rPr>
          <w:rFonts w:ascii="Arial" w:hAnsi="Arial" w:cs="Arial"/>
          <w:color w:val="222222"/>
          <w:shd w:val="clear" w:color="auto" w:fill="FFFFFF"/>
        </w:rPr>
        <w:t xml:space="preserve">en el modelo público donde </w:t>
      </w:r>
      <w:r w:rsidR="005E0715">
        <w:rPr>
          <w:rFonts w:ascii="Arial" w:hAnsi="Arial" w:cs="Arial"/>
          <w:color w:val="222222"/>
          <w:shd w:val="clear" w:color="auto" w:fill="FFFFFF"/>
        </w:rPr>
        <w:t>hay</w:t>
      </w:r>
      <w:r w:rsidRPr="00594CD9">
        <w:rPr>
          <w:rFonts w:ascii="Arial" w:hAnsi="Arial" w:cs="Arial"/>
          <w:color w:val="222222"/>
          <w:shd w:val="clear" w:color="auto" w:fill="FFFFFF"/>
        </w:rPr>
        <w:t xml:space="preserve"> problemas de continuidad de cuidados</w:t>
      </w:r>
      <w:r w:rsidR="00487EB1" w:rsidRPr="00594CD9">
        <w:rPr>
          <w:rFonts w:ascii="Arial" w:hAnsi="Arial" w:cs="Arial"/>
          <w:color w:val="222222"/>
          <w:shd w:val="clear" w:color="auto" w:fill="FFFFFF"/>
        </w:rPr>
        <w:t>, quiebres y esperas</w:t>
      </w:r>
      <w:r w:rsidRPr="00594CD9">
        <w:rPr>
          <w:rFonts w:ascii="Arial" w:hAnsi="Arial" w:cs="Arial"/>
          <w:color w:val="222222"/>
          <w:shd w:val="clear" w:color="auto" w:fill="FFFFFF"/>
        </w:rPr>
        <w:t xml:space="preserve"> en un ambiente con población a cargo, de la que al final </w:t>
      </w:r>
      <w:r w:rsidR="00270E66">
        <w:rPr>
          <w:rFonts w:ascii="Arial" w:hAnsi="Arial" w:cs="Arial"/>
          <w:color w:val="222222"/>
          <w:shd w:val="clear" w:color="auto" w:fill="FFFFFF"/>
        </w:rPr>
        <w:t xml:space="preserve">el sistema no se hace </w:t>
      </w:r>
      <w:r w:rsidRPr="00594CD9">
        <w:rPr>
          <w:rFonts w:ascii="Arial" w:hAnsi="Arial" w:cs="Arial"/>
          <w:color w:val="222222"/>
          <w:shd w:val="clear" w:color="auto" w:fill="FFFFFF"/>
        </w:rPr>
        <w:t>cargo.</w:t>
      </w:r>
    </w:p>
    <w:p w14:paraId="2BE93FE9" w14:textId="77777777" w:rsidR="00463FA2" w:rsidRPr="00594CD9" w:rsidRDefault="00463FA2" w:rsidP="00594CD9">
      <w:pPr>
        <w:spacing w:after="0" w:line="360" w:lineRule="auto"/>
        <w:jc w:val="both"/>
        <w:rPr>
          <w:rFonts w:ascii="Arial" w:hAnsi="Arial" w:cs="Arial"/>
          <w:color w:val="222222"/>
          <w:shd w:val="clear" w:color="auto" w:fill="FFFFFF"/>
        </w:rPr>
      </w:pPr>
    </w:p>
    <w:p w14:paraId="3A272166" w14:textId="17FF7290" w:rsidR="00487EB1" w:rsidRPr="00594CD9" w:rsidRDefault="00FA65E6" w:rsidP="00594CD9">
      <w:pPr>
        <w:spacing w:after="0" w:line="360" w:lineRule="auto"/>
        <w:jc w:val="both"/>
        <w:rPr>
          <w:rFonts w:ascii="Arial" w:hAnsi="Arial" w:cs="Arial"/>
          <w:color w:val="222222"/>
          <w:shd w:val="clear" w:color="auto" w:fill="FFFFFF"/>
        </w:rPr>
      </w:pPr>
      <w:r w:rsidRPr="00594CD9">
        <w:rPr>
          <w:rFonts w:ascii="Arial" w:hAnsi="Arial" w:cs="Arial"/>
          <w:color w:val="222222"/>
          <w:shd w:val="clear" w:color="auto" w:fill="FFFFFF"/>
        </w:rPr>
        <w:t>El interés</w:t>
      </w:r>
      <w:r w:rsidR="00487EB1" w:rsidRPr="00594CD9">
        <w:rPr>
          <w:rFonts w:ascii="Arial" w:hAnsi="Arial" w:cs="Arial"/>
          <w:color w:val="222222"/>
          <w:shd w:val="clear" w:color="auto" w:fill="FFFFFF"/>
        </w:rPr>
        <w:t xml:space="preserve"> de las Facultades de Medicina por los campos clínicos en los hospitales públicos que se desprende del sistema de becas ministeriales para la formación de especialistas en Chile refleja </w:t>
      </w:r>
      <w:r w:rsidR="00DF7936">
        <w:rPr>
          <w:rFonts w:ascii="Arial" w:hAnsi="Arial" w:cs="Arial"/>
          <w:color w:val="222222"/>
          <w:shd w:val="clear" w:color="auto" w:fill="FFFFFF"/>
        </w:rPr>
        <w:t>un</w:t>
      </w:r>
      <w:r w:rsidR="00487EB1" w:rsidRPr="00594CD9">
        <w:rPr>
          <w:rFonts w:ascii="Arial" w:hAnsi="Arial" w:cs="Arial"/>
          <w:color w:val="222222"/>
          <w:shd w:val="clear" w:color="auto" w:fill="FFFFFF"/>
        </w:rPr>
        <w:t xml:space="preserve"> epicentro</w:t>
      </w:r>
      <w:r w:rsidR="00DF7936">
        <w:rPr>
          <w:rFonts w:ascii="Arial" w:hAnsi="Arial" w:cs="Arial"/>
          <w:color w:val="222222"/>
          <w:shd w:val="clear" w:color="auto" w:fill="FFFFFF"/>
        </w:rPr>
        <w:t xml:space="preserve"> </w:t>
      </w:r>
      <w:r w:rsidR="00B31463" w:rsidRPr="00594CD9">
        <w:rPr>
          <w:rFonts w:ascii="Arial" w:hAnsi="Arial" w:cs="Arial"/>
          <w:color w:val="222222"/>
          <w:shd w:val="clear" w:color="auto" w:fill="FFFFFF"/>
        </w:rPr>
        <w:t>ob</w:t>
      </w:r>
      <w:r w:rsidR="00B31463">
        <w:rPr>
          <w:rFonts w:ascii="Arial" w:hAnsi="Arial" w:cs="Arial"/>
          <w:color w:val="222222"/>
          <w:shd w:val="clear" w:color="auto" w:fill="FFFFFF"/>
        </w:rPr>
        <w:t>jetiv</w:t>
      </w:r>
      <w:r w:rsidR="00B31463" w:rsidRPr="00594CD9">
        <w:rPr>
          <w:rFonts w:ascii="Arial" w:hAnsi="Arial" w:cs="Arial"/>
          <w:color w:val="222222"/>
          <w:shd w:val="clear" w:color="auto" w:fill="FFFFFF"/>
        </w:rPr>
        <w:t xml:space="preserve">o </w:t>
      </w:r>
      <w:r w:rsidR="00487EB1" w:rsidRPr="00594CD9">
        <w:rPr>
          <w:rFonts w:ascii="Arial" w:hAnsi="Arial" w:cs="Arial"/>
          <w:color w:val="222222"/>
          <w:shd w:val="clear" w:color="auto" w:fill="FFFFFF"/>
        </w:rPr>
        <w:t>del problema.</w:t>
      </w:r>
      <w:r w:rsidR="00AD4F84" w:rsidRPr="00594CD9">
        <w:rPr>
          <w:rFonts w:ascii="Arial" w:hAnsi="Arial" w:cs="Arial"/>
          <w:color w:val="222222"/>
          <w:shd w:val="clear" w:color="auto" w:fill="FFFFFF"/>
        </w:rPr>
        <w:t xml:space="preserve"> Pero el problema de la formación se ha desencadenado antes, en el pregrado, pues es </w:t>
      </w:r>
      <w:r w:rsidR="00463FA2" w:rsidRPr="00594CD9">
        <w:rPr>
          <w:rFonts w:ascii="Arial" w:hAnsi="Arial" w:cs="Arial"/>
          <w:color w:val="222222"/>
          <w:shd w:val="clear" w:color="auto" w:fill="FFFFFF"/>
        </w:rPr>
        <w:t xml:space="preserve">desde allí </w:t>
      </w:r>
      <w:r w:rsidR="00AD4F84" w:rsidRPr="00594CD9">
        <w:rPr>
          <w:rFonts w:ascii="Arial" w:hAnsi="Arial" w:cs="Arial"/>
          <w:color w:val="222222"/>
          <w:shd w:val="clear" w:color="auto" w:fill="FFFFFF"/>
        </w:rPr>
        <w:t>donde se orienta a los alumnos de medicina a su especialización.</w:t>
      </w:r>
    </w:p>
    <w:p w14:paraId="4E9E2B19" w14:textId="24E83D78" w:rsidR="006C26FF" w:rsidRPr="00594CD9" w:rsidRDefault="006C26FF" w:rsidP="00594CD9">
      <w:pPr>
        <w:spacing w:after="0" w:line="360" w:lineRule="auto"/>
        <w:jc w:val="both"/>
        <w:rPr>
          <w:rFonts w:ascii="Arial" w:hAnsi="Arial" w:cs="Arial"/>
          <w:color w:val="222222"/>
          <w:shd w:val="clear" w:color="auto" w:fill="FFFFFF"/>
        </w:rPr>
      </w:pPr>
    </w:p>
    <w:p w14:paraId="7C8AE0D5" w14:textId="36EB1262" w:rsidR="006C26FF" w:rsidRPr="00594CD9" w:rsidRDefault="006C26FF" w:rsidP="00594CD9">
      <w:pPr>
        <w:spacing w:after="0" w:line="360" w:lineRule="auto"/>
        <w:jc w:val="both"/>
        <w:rPr>
          <w:rFonts w:ascii="Arial" w:hAnsi="Arial" w:cs="Arial"/>
          <w:color w:val="222222"/>
          <w:shd w:val="clear" w:color="auto" w:fill="FFFFFF"/>
        </w:rPr>
      </w:pPr>
      <w:r w:rsidRPr="00594CD9">
        <w:rPr>
          <w:rFonts w:ascii="Arial" w:hAnsi="Arial" w:cs="Arial"/>
          <w:color w:val="222222"/>
          <w:shd w:val="clear" w:color="auto" w:fill="FFFFFF"/>
        </w:rPr>
        <w:lastRenderedPageBreak/>
        <w:t>No se trata de limitar la legítima necesidad de formar especialistas que recae sobre las Facultades de Medicina a partir del sistema de becas ministeriales, sino de incorpora</w:t>
      </w:r>
      <w:r w:rsidR="00B31463">
        <w:rPr>
          <w:rFonts w:ascii="Arial" w:hAnsi="Arial" w:cs="Arial"/>
          <w:color w:val="222222"/>
          <w:shd w:val="clear" w:color="auto" w:fill="FFFFFF"/>
        </w:rPr>
        <w:t>r</w:t>
      </w:r>
      <w:r w:rsidRPr="00594CD9">
        <w:rPr>
          <w:rFonts w:ascii="Arial" w:hAnsi="Arial" w:cs="Arial"/>
          <w:color w:val="222222"/>
          <w:shd w:val="clear" w:color="auto" w:fill="FFFFFF"/>
        </w:rPr>
        <w:t xml:space="preserve"> una “perspectiva sanitaria” que permita al sistema de salud obrar en el mejor beneficio de la salud de la población. Buscamos instala</w:t>
      </w:r>
      <w:r w:rsidR="005E0715">
        <w:rPr>
          <w:rFonts w:ascii="Arial" w:hAnsi="Arial" w:cs="Arial"/>
          <w:color w:val="222222"/>
          <w:shd w:val="clear" w:color="auto" w:fill="FFFFFF"/>
        </w:rPr>
        <w:t>r</w:t>
      </w:r>
      <w:r w:rsidRPr="00594CD9">
        <w:rPr>
          <w:rFonts w:ascii="Arial" w:hAnsi="Arial" w:cs="Arial"/>
          <w:color w:val="222222"/>
          <w:shd w:val="clear" w:color="auto" w:fill="FFFFFF"/>
        </w:rPr>
        <w:t xml:space="preserve"> una racionalidad que va</w:t>
      </w:r>
      <w:r w:rsidR="000E2E37">
        <w:rPr>
          <w:rFonts w:ascii="Arial" w:hAnsi="Arial" w:cs="Arial"/>
          <w:color w:val="222222"/>
          <w:shd w:val="clear" w:color="auto" w:fill="FFFFFF"/>
        </w:rPr>
        <w:t>ya</w:t>
      </w:r>
      <w:r w:rsidRPr="00594CD9">
        <w:rPr>
          <w:rFonts w:ascii="Arial" w:hAnsi="Arial" w:cs="Arial"/>
          <w:color w:val="222222"/>
          <w:shd w:val="clear" w:color="auto" w:fill="FFFFFF"/>
        </w:rPr>
        <w:t xml:space="preserve"> tras la idea de ganancia de salud en la población, la que por cierto no depende solo del quehacer del sector. </w:t>
      </w:r>
      <w:r w:rsidR="000E2E37">
        <w:rPr>
          <w:rFonts w:ascii="Arial" w:hAnsi="Arial" w:cs="Arial"/>
          <w:color w:val="222222"/>
          <w:shd w:val="clear" w:color="auto" w:fill="FFFFFF"/>
        </w:rPr>
        <w:t>H</w:t>
      </w:r>
      <w:r w:rsidRPr="00594CD9">
        <w:rPr>
          <w:rFonts w:ascii="Arial" w:hAnsi="Arial" w:cs="Arial"/>
          <w:color w:val="222222"/>
          <w:shd w:val="clear" w:color="auto" w:fill="FFFFFF"/>
        </w:rPr>
        <w:t>ay, como se sabe, determinantes sociales de la mayor importancia tras esos resultados</w:t>
      </w:r>
      <w:r w:rsidRPr="00594CD9">
        <w:rPr>
          <w:rStyle w:val="Refdenotaalfinal"/>
          <w:rFonts w:ascii="Arial" w:hAnsi="Arial" w:cs="Arial"/>
          <w:color w:val="222222"/>
          <w:shd w:val="clear" w:color="auto" w:fill="FFFFFF"/>
        </w:rPr>
        <w:endnoteReference w:id="9"/>
      </w:r>
      <w:r w:rsidRPr="00594CD9">
        <w:rPr>
          <w:rFonts w:ascii="Arial" w:hAnsi="Arial" w:cs="Arial"/>
          <w:color w:val="222222"/>
          <w:shd w:val="clear" w:color="auto" w:fill="FFFFFF"/>
        </w:rPr>
        <w:t>.</w:t>
      </w:r>
    </w:p>
    <w:p w14:paraId="2336C8BB" w14:textId="38D1AD10" w:rsidR="00AD4F84" w:rsidRPr="00594CD9" w:rsidRDefault="00AD4F84" w:rsidP="00594CD9">
      <w:pPr>
        <w:spacing w:after="0" w:line="360" w:lineRule="auto"/>
        <w:jc w:val="both"/>
        <w:rPr>
          <w:rFonts w:ascii="Arial" w:hAnsi="Arial" w:cs="Arial"/>
          <w:color w:val="222222"/>
          <w:shd w:val="clear" w:color="auto" w:fill="FFFFFF"/>
        </w:rPr>
      </w:pPr>
    </w:p>
    <w:p w14:paraId="372578CF" w14:textId="139F15B7" w:rsidR="00AD4F84" w:rsidRPr="00F233A7" w:rsidRDefault="00270E66" w:rsidP="00F233A7">
      <w:pPr>
        <w:spacing w:after="0" w:line="360" w:lineRule="auto"/>
        <w:jc w:val="both"/>
        <w:rPr>
          <w:rFonts w:ascii="Arial" w:hAnsi="Arial" w:cs="Arial"/>
          <w:b/>
          <w:bCs/>
          <w:color w:val="222222"/>
          <w:shd w:val="clear" w:color="auto" w:fill="FFFFFF"/>
        </w:rPr>
      </w:pPr>
      <w:r>
        <w:rPr>
          <w:rFonts w:ascii="Arial" w:hAnsi="Arial" w:cs="Arial"/>
          <w:b/>
          <w:bCs/>
          <w:color w:val="222222"/>
          <w:shd w:val="clear" w:color="auto" w:fill="FFFFFF"/>
        </w:rPr>
        <w:t>c)</w:t>
      </w:r>
      <w:r>
        <w:rPr>
          <w:rFonts w:ascii="Arial" w:hAnsi="Arial" w:cs="Arial"/>
          <w:b/>
          <w:bCs/>
          <w:color w:val="222222"/>
          <w:shd w:val="clear" w:color="auto" w:fill="FFFFFF"/>
        </w:rPr>
        <w:tab/>
      </w:r>
      <w:r w:rsidR="00AD4F84" w:rsidRPr="00F233A7">
        <w:rPr>
          <w:rFonts w:ascii="Arial" w:hAnsi="Arial" w:cs="Arial"/>
          <w:b/>
          <w:bCs/>
          <w:color w:val="222222"/>
          <w:shd w:val="clear" w:color="auto" w:fill="FFFFFF"/>
        </w:rPr>
        <w:t>Pregrado y Salud Pública</w:t>
      </w:r>
      <w:r w:rsidR="00072AA1" w:rsidRPr="00F233A7">
        <w:rPr>
          <w:rFonts w:ascii="Arial" w:hAnsi="Arial" w:cs="Arial"/>
          <w:b/>
          <w:bCs/>
          <w:color w:val="222222"/>
          <w:shd w:val="clear" w:color="auto" w:fill="FFFFFF"/>
        </w:rPr>
        <w:t>: el pecado original</w:t>
      </w:r>
    </w:p>
    <w:p w14:paraId="2404F575" w14:textId="77777777" w:rsidR="00AD4F84" w:rsidRPr="00C5249A" w:rsidRDefault="00AD4F84" w:rsidP="00C5249A">
      <w:pPr>
        <w:spacing w:after="0" w:line="360" w:lineRule="auto"/>
        <w:jc w:val="both"/>
        <w:rPr>
          <w:rFonts w:ascii="Arial" w:hAnsi="Arial" w:cs="Arial"/>
          <w:color w:val="222222"/>
          <w:shd w:val="clear" w:color="auto" w:fill="FFFFFF"/>
        </w:rPr>
      </w:pPr>
    </w:p>
    <w:p w14:paraId="16F17EB0" w14:textId="7E278B54" w:rsidR="00FC1E37" w:rsidRPr="00594CD9" w:rsidRDefault="000E2E37" w:rsidP="00594CD9">
      <w:pPr>
        <w:spacing w:after="0" w:line="360" w:lineRule="auto"/>
        <w:jc w:val="both"/>
        <w:rPr>
          <w:rFonts w:ascii="Arial" w:hAnsi="Arial" w:cs="Arial"/>
          <w:color w:val="222222"/>
          <w:shd w:val="clear" w:color="auto" w:fill="FFFFFF"/>
        </w:rPr>
      </w:pPr>
      <w:r>
        <w:rPr>
          <w:rFonts w:ascii="Arial" w:hAnsi="Arial" w:cs="Arial"/>
          <w:color w:val="222222"/>
          <w:shd w:val="clear" w:color="auto" w:fill="FFFFFF"/>
        </w:rPr>
        <w:t>L</w:t>
      </w:r>
      <w:r w:rsidR="00FC1E37" w:rsidRPr="00594CD9">
        <w:rPr>
          <w:rFonts w:ascii="Arial" w:hAnsi="Arial" w:cs="Arial"/>
          <w:color w:val="222222"/>
          <w:shd w:val="clear" w:color="auto" w:fill="FFFFFF"/>
        </w:rPr>
        <w:t xml:space="preserve">a huella de la Salud Pública en el pregrado de las profesiones de la salud, en especial en la carrera de medicina es </w:t>
      </w:r>
      <w:r w:rsidR="002C0F53" w:rsidRPr="00594CD9">
        <w:rPr>
          <w:rFonts w:ascii="Arial" w:hAnsi="Arial" w:cs="Arial"/>
          <w:color w:val="222222"/>
          <w:shd w:val="clear" w:color="auto" w:fill="FFFFFF"/>
        </w:rPr>
        <w:t>difícil de instalar</w:t>
      </w:r>
      <w:r w:rsidR="009D7AD6" w:rsidRPr="00594CD9">
        <w:rPr>
          <w:rStyle w:val="Refdenotaalfinal"/>
          <w:rFonts w:ascii="Arial" w:hAnsi="Arial" w:cs="Arial"/>
          <w:color w:val="222222"/>
          <w:shd w:val="clear" w:color="auto" w:fill="FFFFFF"/>
        </w:rPr>
        <w:endnoteReference w:id="10"/>
      </w:r>
      <w:r w:rsidR="00FC1E37" w:rsidRPr="00594CD9">
        <w:rPr>
          <w:rFonts w:ascii="Arial" w:hAnsi="Arial" w:cs="Arial"/>
          <w:color w:val="222222"/>
          <w:shd w:val="clear" w:color="auto" w:fill="FFFFFF"/>
        </w:rPr>
        <w:t>. En el cambio curricular de la Universidad de Brown</w:t>
      </w:r>
      <w:r w:rsidR="009D7AD6" w:rsidRPr="00594CD9">
        <w:rPr>
          <w:rStyle w:val="Refdenotaalfinal"/>
          <w:rFonts w:ascii="Arial" w:hAnsi="Arial" w:cs="Arial"/>
          <w:color w:val="222222"/>
          <w:shd w:val="clear" w:color="auto" w:fill="FFFFFF"/>
        </w:rPr>
        <w:endnoteReference w:id="11"/>
      </w:r>
      <w:r w:rsidR="00FC1E37" w:rsidRPr="00594CD9">
        <w:rPr>
          <w:rFonts w:ascii="Arial" w:hAnsi="Arial" w:cs="Arial"/>
          <w:color w:val="222222"/>
          <w:shd w:val="clear" w:color="auto" w:fill="FFFFFF"/>
        </w:rPr>
        <w:t>, la competencia más cercana a los intereses de la salud pública no surgió espontánea</w:t>
      </w:r>
      <w:r w:rsidR="00313302">
        <w:rPr>
          <w:rFonts w:ascii="Arial" w:hAnsi="Arial" w:cs="Arial"/>
          <w:color w:val="222222"/>
          <w:shd w:val="clear" w:color="auto" w:fill="FFFFFF"/>
        </w:rPr>
        <w:t>mente</w:t>
      </w:r>
      <w:r w:rsidR="00FC1E37" w:rsidRPr="00594CD9">
        <w:rPr>
          <w:rFonts w:ascii="Arial" w:hAnsi="Arial" w:cs="Arial"/>
          <w:color w:val="222222"/>
          <w:shd w:val="clear" w:color="auto" w:fill="FFFFFF"/>
        </w:rPr>
        <w:t xml:space="preserve"> de los especialistas en cuanto a competencias de los médicos exitosos –asunto perfectamente comprensible- si no del haber agregado, apelando al juicio experto, la idea de “contexto social y comunitario de los servicios de salud”. Es decir, la mentada perspectiva Bio-Psico-Social </w:t>
      </w:r>
      <w:r w:rsidR="00B21D8E" w:rsidRPr="00594CD9">
        <w:rPr>
          <w:rFonts w:ascii="Arial" w:hAnsi="Arial" w:cs="Arial"/>
          <w:color w:val="222222"/>
          <w:shd w:val="clear" w:color="auto" w:fill="FFFFFF"/>
        </w:rPr>
        <w:t>debió ser instalada</w:t>
      </w:r>
      <w:r w:rsidR="00FC1E37" w:rsidRPr="00594CD9">
        <w:rPr>
          <w:rFonts w:ascii="Arial" w:hAnsi="Arial" w:cs="Arial"/>
          <w:color w:val="222222"/>
          <w:shd w:val="clear" w:color="auto" w:fill="FFFFFF"/>
        </w:rPr>
        <w:t>. En efecto, en las carreras de la salud el currículo se orienta definitivamente al desarrollo de competencias clínicas, mientras un puñado de asignaturas salen al rescate de profesionales de la salud para sumarlos al contingente sanitarista. Con ello, a lo más ocurre que se despierta el interés de algunos por la temática</w:t>
      </w:r>
      <w:r w:rsidR="00414938" w:rsidRPr="00594CD9">
        <w:rPr>
          <w:rFonts w:ascii="Arial" w:hAnsi="Arial" w:cs="Arial"/>
          <w:color w:val="222222"/>
          <w:shd w:val="clear" w:color="auto" w:fill="FFFFFF"/>
        </w:rPr>
        <w:t xml:space="preserve"> </w:t>
      </w:r>
      <w:r w:rsidR="00B31463">
        <w:rPr>
          <w:rFonts w:ascii="Arial" w:hAnsi="Arial" w:cs="Arial"/>
          <w:color w:val="222222"/>
          <w:shd w:val="clear" w:color="auto" w:fill="FFFFFF"/>
        </w:rPr>
        <w:t>y</w:t>
      </w:r>
      <w:r w:rsidR="00414938" w:rsidRPr="00594CD9">
        <w:rPr>
          <w:rFonts w:ascii="Arial" w:hAnsi="Arial" w:cs="Arial"/>
          <w:color w:val="222222"/>
          <w:shd w:val="clear" w:color="auto" w:fill="FFFFFF"/>
        </w:rPr>
        <w:t xml:space="preserve"> este déficit </w:t>
      </w:r>
      <w:r w:rsidR="00B21D8E" w:rsidRPr="00594CD9">
        <w:rPr>
          <w:rFonts w:ascii="Arial" w:hAnsi="Arial" w:cs="Arial"/>
          <w:color w:val="222222"/>
          <w:shd w:val="clear" w:color="auto" w:fill="FFFFFF"/>
        </w:rPr>
        <w:t xml:space="preserve">es el que </w:t>
      </w:r>
      <w:r w:rsidR="00414938" w:rsidRPr="00594CD9">
        <w:rPr>
          <w:rFonts w:ascii="Arial" w:hAnsi="Arial" w:cs="Arial"/>
          <w:color w:val="222222"/>
          <w:shd w:val="clear" w:color="auto" w:fill="FFFFFF"/>
        </w:rPr>
        <w:t>trasciende al sistema de salud</w:t>
      </w:r>
      <w:r w:rsidR="00B21D8E" w:rsidRPr="00594CD9">
        <w:rPr>
          <w:rFonts w:ascii="Arial" w:hAnsi="Arial" w:cs="Arial"/>
          <w:color w:val="222222"/>
          <w:shd w:val="clear" w:color="auto" w:fill="FFFFFF"/>
        </w:rPr>
        <w:t xml:space="preserve"> </w:t>
      </w:r>
      <w:r w:rsidR="006D1436" w:rsidRPr="00594CD9">
        <w:rPr>
          <w:rFonts w:ascii="Arial" w:hAnsi="Arial" w:cs="Arial"/>
          <w:color w:val="222222"/>
          <w:shd w:val="clear" w:color="auto" w:fill="FFFFFF"/>
        </w:rPr>
        <w:t>que resulta ser básicamente asistencialista</w:t>
      </w:r>
      <w:r w:rsidR="00414938" w:rsidRPr="00594CD9">
        <w:rPr>
          <w:rFonts w:ascii="Arial" w:hAnsi="Arial" w:cs="Arial"/>
          <w:color w:val="222222"/>
          <w:shd w:val="clear" w:color="auto" w:fill="FFFFFF"/>
        </w:rPr>
        <w:t>.</w:t>
      </w:r>
    </w:p>
    <w:p w14:paraId="4995D837" w14:textId="77777777" w:rsidR="00FC1E37" w:rsidRPr="00594CD9" w:rsidRDefault="00FC1E37" w:rsidP="00594CD9">
      <w:pPr>
        <w:spacing w:after="0" w:line="360" w:lineRule="auto"/>
        <w:jc w:val="both"/>
        <w:rPr>
          <w:rFonts w:ascii="Arial" w:hAnsi="Arial" w:cs="Arial"/>
          <w:color w:val="222222"/>
          <w:shd w:val="clear" w:color="auto" w:fill="FFFFFF"/>
        </w:rPr>
      </w:pPr>
    </w:p>
    <w:p w14:paraId="54854CA1" w14:textId="48F307A6" w:rsidR="00313302" w:rsidRDefault="00FC1E37" w:rsidP="00594CD9">
      <w:pPr>
        <w:spacing w:after="0" w:line="360" w:lineRule="auto"/>
        <w:jc w:val="both"/>
        <w:rPr>
          <w:rFonts w:ascii="Arial" w:hAnsi="Arial" w:cs="Arial"/>
          <w:color w:val="222222"/>
          <w:shd w:val="clear" w:color="auto" w:fill="FFFFFF"/>
        </w:rPr>
      </w:pPr>
      <w:r w:rsidRPr="00594CD9">
        <w:rPr>
          <w:rFonts w:ascii="Arial" w:hAnsi="Arial" w:cs="Arial"/>
          <w:color w:val="222222"/>
          <w:shd w:val="clear" w:color="auto" w:fill="FFFFFF"/>
        </w:rPr>
        <w:t>En lo que dice relación con el componente de organización y gestión de la respuesta apropiada a la problemática de salud de la población, a falta de regulación será</w:t>
      </w:r>
      <w:r w:rsidR="006D1436" w:rsidRPr="00594CD9">
        <w:rPr>
          <w:rFonts w:ascii="Arial" w:hAnsi="Arial" w:cs="Arial"/>
          <w:color w:val="222222"/>
          <w:shd w:val="clear" w:color="auto" w:fill="FFFFFF"/>
        </w:rPr>
        <w:t xml:space="preserve"> </w:t>
      </w:r>
      <w:r w:rsidRPr="00594CD9">
        <w:rPr>
          <w:rFonts w:ascii="Arial" w:hAnsi="Arial" w:cs="Arial"/>
          <w:color w:val="222222"/>
          <w:shd w:val="clear" w:color="auto" w:fill="FFFFFF"/>
        </w:rPr>
        <w:t xml:space="preserve">el mercado el que determine dicha respuesta. Esto es, el interés de la industria farmacéutica, la introducción de tecnologías diagnósticas y terapéuticas, el avance de la medicina hacia la especialización, </w:t>
      </w:r>
      <w:r w:rsidR="006D1436" w:rsidRPr="00594CD9">
        <w:rPr>
          <w:rFonts w:ascii="Arial" w:hAnsi="Arial" w:cs="Arial"/>
          <w:color w:val="222222"/>
          <w:shd w:val="clear" w:color="auto" w:fill="FFFFFF"/>
        </w:rPr>
        <w:t xml:space="preserve">el desarrollo de </w:t>
      </w:r>
      <w:r w:rsidRPr="00594CD9">
        <w:rPr>
          <w:rFonts w:ascii="Arial" w:hAnsi="Arial" w:cs="Arial"/>
          <w:color w:val="222222"/>
          <w:shd w:val="clear" w:color="auto" w:fill="FFFFFF"/>
        </w:rPr>
        <w:t xml:space="preserve">los seguros privados, la propia formación médica, etc. </w:t>
      </w:r>
      <w:r w:rsidR="006D1436" w:rsidRPr="00594CD9">
        <w:rPr>
          <w:rFonts w:ascii="Arial" w:hAnsi="Arial" w:cs="Arial"/>
          <w:color w:val="222222"/>
          <w:shd w:val="clear" w:color="auto" w:fill="FFFFFF"/>
        </w:rPr>
        <w:t>Todo converge.</w:t>
      </w:r>
      <w:r w:rsidR="00720E41" w:rsidRPr="00594CD9">
        <w:rPr>
          <w:rFonts w:ascii="Arial" w:hAnsi="Arial" w:cs="Arial"/>
          <w:color w:val="222222"/>
          <w:shd w:val="clear" w:color="auto" w:fill="FFFFFF"/>
        </w:rPr>
        <w:t xml:space="preserve"> </w:t>
      </w:r>
    </w:p>
    <w:p w14:paraId="21AEE4DA" w14:textId="77777777" w:rsidR="00FC1E37" w:rsidRPr="00594CD9" w:rsidRDefault="00FC1E37" w:rsidP="00594CD9">
      <w:pPr>
        <w:spacing w:after="0" w:line="360" w:lineRule="auto"/>
        <w:jc w:val="both"/>
        <w:rPr>
          <w:rFonts w:ascii="Arial" w:hAnsi="Arial" w:cs="Arial"/>
          <w:color w:val="222222"/>
          <w:shd w:val="clear" w:color="auto" w:fill="FFFFFF"/>
        </w:rPr>
      </w:pPr>
    </w:p>
    <w:p w14:paraId="3267E5A3" w14:textId="2392E36A" w:rsidR="00FC1E37" w:rsidRPr="00594CD9" w:rsidRDefault="00FC1E37" w:rsidP="00594CD9">
      <w:pPr>
        <w:spacing w:after="0" w:line="360" w:lineRule="auto"/>
        <w:jc w:val="both"/>
        <w:rPr>
          <w:rFonts w:ascii="Arial" w:hAnsi="Arial" w:cs="Arial"/>
          <w:color w:val="222222"/>
          <w:shd w:val="clear" w:color="auto" w:fill="FFFFFF"/>
        </w:rPr>
      </w:pPr>
      <w:r w:rsidRPr="00594CD9">
        <w:rPr>
          <w:rFonts w:ascii="Arial" w:hAnsi="Arial" w:cs="Arial"/>
          <w:color w:val="222222"/>
          <w:shd w:val="clear" w:color="auto" w:fill="FFFFFF"/>
        </w:rPr>
        <w:t>Existe, entonces, en las carreras de la salud, algo que denominaremos “el currículum determinante”</w:t>
      </w:r>
      <w:r w:rsidR="009D7AD6" w:rsidRPr="00594CD9">
        <w:rPr>
          <w:rStyle w:val="Refdenotaalfinal"/>
          <w:rFonts w:ascii="Arial" w:hAnsi="Arial" w:cs="Arial"/>
          <w:color w:val="222222"/>
          <w:shd w:val="clear" w:color="auto" w:fill="FFFFFF"/>
        </w:rPr>
        <w:endnoteReference w:id="12"/>
      </w:r>
      <w:r w:rsidR="00B97BE7">
        <w:rPr>
          <w:rFonts w:ascii="Arial" w:hAnsi="Arial" w:cs="Arial"/>
          <w:color w:val="222222"/>
          <w:shd w:val="clear" w:color="auto" w:fill="FFFFFF"/>
        </w:rPr>
        <w:t>.</w:t>
      </w:r>
      <w:r w:rsidRPr="00594CD9">
        <w:rPr>
          <w:rFonts w:ascii="Arial" w:hAnsi="Arial" w:cs="Arial"/>
          <w:color w:val="222222"/>
          <w:shd w:val="clear" w:color="auto" w:fill="FFFFFF"/>
        </w:rPr>
        <w:t xml:space="preserve"> Formamos el contingente que ha de atender la enfermedad, que no se desarrolla </w:t>
      </w:r>
      <w:r w:rsidR="00051747">
        <w:rPr>
          <w:rFonts w:ascii="Arial" w:hAnsi="Arial" w:cs="Arial"/>
          <w:color w:val="222222"/>
          <w:shd w:val="clear" w:color="auto" w:fill="FFFFFF"/>
        </w:rPr>
        <w:t xml:space="preserve">claramente </w:t>
      </w:r>
      <w:r w:rsidRPr="00594CD9">
        <w:rPr>
          <w:rFonts w:ascii="Arial" w:hAnsi="Arial" w:cs="Arial"/>
          <w:color w:val="222222"/>
          <w:shd w:val="clear" w:color="auto" w:fill="FFFFFF"/>
        </w:rPr>
        <w:t>p</w:t>
      </w:r>
      <w:r w:rsidR="006D1436" w:rsidRPr="00594CD9">
        <w:rPr>
          <w:rFonts w:ascii="Arial" w:hAnsi="Arial" w:cs="Arial"/>
          <w:color w:val="222222"/>
          <w:shd w:val="clear" w:color="auto" w:fill="FFFFFF"/>
        </w:rPr>
        <w:t>ara</w:t>
      </w:r>
      <w:r w:rsidRPr="00594CD9">
        <w:rPr>
          <w:rFonts w:ascii="Arial" w:hAnsi="Arial" w:cs="Arial"/>
          <w:color w:val="222222"/>
          <w:shd w:val="clear" w:color="auto" w:fill="FFFFFF"/>
        </w:rPr>
        <w:t xml:space="preserve"> anticiparse a la aparición de los daños</w:t>
      </w:r>
      <w:r w:rsidR="00B21D8E" w:rsidRPr="00594CD9">
        <w:rPr>
          <w:rFonts w:ascii="Arial" w:hAnsi="Arial" w:cs="Arial"/>
          <w:color w:val="222222"/>
          <w:shd w:val="clear" w:color="auto" w:fill="FFFFFF"/>
        </w:rPr>
        <w:t>, siguiendo a Leavell y Clark, antes citados</w:t>
      </w:r>
      <w:r w:rsidRPr="00594CD9">
        <w:rPr>
          <w:rFonts w:ascii="Arial" w:hAnsi="Arial" w:cs="Arial"/>
          <w:color w:val="222222"/>
          <w:shd w:val="clear" w:color="auto" w:fill="FFFFFF"/>
        </w:rPr>
        <w:t xml:space="preserve">. </w:t>
      </w:r>
      <w:r w:rsidR="00720E41" w:rsidRPr="00594CD9">
        <w:rPr>
          <w:rFonts w:ascii="Arial" w:hAnsi="Arial" w:cs="Arial"/>
          <w:color w:val="222222"/>
          <w:shd w:val="clear" w:color="auto" w:fill="FFFFFF"/>
        </w:rPr>
        <w:t xml:space="preserve">En un contexto de obviedad, </w:t>
      </w:r>
      <w:r w:rsidRPr="00594CD9">
        <w:rPr>
          <w:rFonts w:ascii="Arial" w:hAnsi="Arial" w:cs="Arial"/>
          <w:color w:val="222222"/>
          <w:shd w:val="clear" w:color="auto" w:fill="FFFFFF"/>
        </w:rPr>
        <w:t xml:space="preserve">el “currículum determinante” puede aparecer hasta paradigmáticamente contradictorio con las premisas que mueven a la Salud </w:t>
      </w:r>
      <w:r w:rsidRPr="00594CD9">
        <w:rPr>
          <w:rFonts w:ascii="Arial" w:hAnsi="Arial" w:cs="Arial"/>
          <w:color w:val="222222"/>
          <w:shd w:val="clear" w:color="auto" w:fill="FFFFFF"/>
        </w:rPr>
        <w:lastRenderedPageBreak/>
        <w:t xml:space="preserve">Pública como disciplina. En efecto, la Salud Pública pone su acento en </w:t>
      </w:r>
      <w:r w:rsidR="00B21D8E" w:rsidRPr="00594CD9">
        <w:rPr>
          <w:rFonts w:ascii="Arial" w:hAnsi="Arial" w:cs="Arial"/>
          <w:color w:val="222222"/>
          <w:shd w:val="clear" w:color="auto" w:fill="FFFFFF"/>
        </w:rPr>
        <w:t xml:space="preserve">cómo mantener sana a la población y </w:t>
      </w:r>
      <w:r w:rsidRPr="00594CD9">
        <w:rPr>
          <w:rFonts w:ascii="Arial" w:hAnsi="Arial" w:cs="Arial"/>
          <w:color w:val="222222"/>
          <w:shd w:val="clear" w:color="auto" w:fill="FFFFFF"/>
        </w:rPr>
        <w:t xml:space="preserve">evitar la enfermedad </w:t>
      </w:r>
      <w:r w:rsidR="00B21D8E" w:rsidRPr="00594CD9">
        <w:rPr>
          <w:rFonts w:ascii="Arial" w:hAnsi="Arial" w:cs="Arial"/>
          <w:color w:val="222222"/>
          <w:shd w:val="clear" w:color="auto" w:fill="FFFFFF"/>
        </w:rPr>
        <w:t xml:space="preserve">y sus complicaciones, </w:t>
      </w:r>
      <w:r w:rsidRPr="00594CD9">
        <w:rPr>
          <w:rFonts w:ascii="Arial" w:hAnsi="Arial" w:cs="Arial"/>
          <w:color w:val="222222"/>
          <w:shd w:val="clear" w:color="auto" w:fill="FFFFFF"/>
        </w:rPr>
        <w:t xml:space="preserve">abordando factores de riesgo mientras la clínica se orienta a la atención de la </w:t>
      </w:r>
      <w:r w:rsidR="00E5729C" w:rsidRPr="00594CD9">
        <w:rPr>
          <w:rFonts w:ascii="Arial" w:hAnsi="Arial" w:cs="Arial"/>
          <w:color w:val="222222"/>
          <w:shd w:val="clear" w:color="auto" w:fill="FFFFFF"/>
        </w:rPr>
        <w:t>enfermedad</w:t>
      </w:r>
      <w:r w:rsidR="00313302">
        <w:rPr>
          <w:rFonts w:ascii="Arial" w:hAnsi="Arial" w:cs="Arial"/>
          <w:color w:val="222222"/>
          <w:shd w:val="clear" w:color="auto" w:fill="FFFFFF"/>
        </w:rPr>
        <w:t xml:space="preserve">. </w:t>
      </w:r>
      <w:r w:rsidRPr="00594CD9">
        <w:rPr>
          <w:rFonts w:ascii="Arial" w:hAnsi="Arial" w:cs="Arial"/>
          <w:color w:val="222222"/>
          <w:shd w:val="clear" w:color="auto" w:fill="FFFFFF"/>
        </w:rPr>
        <w:t xml:space="preserve">Si bien las asignaturas de salud pública que se imparten en las carreras de la salud se originan en un perfil de egreso de salubrista, éste no tiene </w:t>
      </w:r>
      <w:r w:rsidR="00240BF9">
        <w:rPr>
          <w:rFonts w:ascii="Arial" w:hAnsi="Arial" w:cs="Arial"/>
          <w:color w:val="222222"/>
          <w:shd w:val="clear" w:color="auto" w:fill="FFFFFF"/>
        </w:rPr>
        <w:t xml:space="preserve">mucho </w:t>
      </w:r>
      <w:r w:rsidRPr="00594CD9">
        <w:rPr>
          <w:rFonts w:ascii="Arial" w:hAnsi="Arial" w:cs="Arial"/>
          <w:color w:val="222222"/>
          <w:shd w:val="clear" w:color="auto" w:fill="FFFFFF"/>
        </w:rPr>
        <w:t>peso relativo en la carrera.</w:t>
      </w:r>
      <w:r w:rsidR="00FB479C">
        <w:rPr>
          <w:rFonts w:ascii="Arial" w:hAnsi="Arial" w:cs="Arial"/>
          <w:color w:val="222222"/>
          <w:shd w:val="clear" w:color="auto" w:fill="FFFFFF"/>
        </w:rPr>
        <w:t xml:space="preserve"> En el caso de la Facultad de Medicina de la Universidad de Chile los alumnos tienen en cada año de su formación de pregrado una asignatura de Salud Pública obligatoria, que responde a un currículum coherente, concatenado e incremental</w:t>
      </w:r>
      <w:r w:rsidR="00051747">
        <w:rPr>
          <w:rFonts w:ascii="Arial" w:hAnsi="Arial" w:cs="Arial"/>
          <w:color w:val="222222"/>
          <w:shd w:val="clear" w:color="auto" w:fill="FFFFFF"/>
        </w:rPr>
        <w:t>,</w:t>
      </w:r>
      <w:r w:rsidR="00211A90">
        <w:rPr>
          <w:rFonts w:ascii="Arial" w:hAnsi="Arial" w:cs="Arial"/>
          <w:color w:val="222222"/>
          <w:shd w:val="clear" w:color="auto" w:fill="FFFFFF"/>
        </w:rPr>
        <w:t xml:space="preserve"> basado en un perfil de egreso vinculado a la disciplina, cuya carga académica difícilmente podría ser incrementada y, de hacerlo, su impacto sería de todas formas insignificante. En</w:t>
      </w:r>
      <w:r w:rsidR="005F4DBA">
        <w:rPr>
          <w:rFonts w:ascii="Arial" w:hAnsi="Arial" w:cs="Arial"/>
          <w:color w:val="222222"/>
          <w:shd w:val="clear" w:color="auto" w:fill="FFFFFF"/>
        </w:rPr>
        <w:t xml:space="preserve"> </w:t>
      </w:r>
      <w:proofErr w:type="gramStart"/>
      <w:r w:rsidR="00211A90">
        <w:rPr>
          <w:rFonts w:ascii="Arial" w:hAnsi="Arial" w:cs="Arial"/>
          <w:color w:val="222222"/>
          <w:shd w:val="clear" w:color="auto" w:fill="FFFFFF"/>
        </w:rPr>
        <w:t>Noviembr</w:t>
      </w:r>
      <w:r w:rsidR="005F4DBA">
        <w:rPr>
          <w:rFonts w:ascii="Arial" w:hAnsi="Arial" w:cs="Arial"/>
          <w:color w:val="222222"/>
          <w:shd w:val="clear" w:color="auto" w:fill="FFFFFF"/>
        </w:rPr>
        <w:t>e</w:t>
      </w:r>
      <w:proofErr w:type="gramEnd"/>
      <w:r w:rsidR="005F4DBA">
        <w:rPr>
          <w:rFonts w:ascii="Arial" w:hAnsi="Arial" w:cs="Arial"/>
          <w:color w:val="222222"/>
          <w:shd w:val="clear" w:color="auto" w:fill="FFFFFF"/>
        </w:rPr>
        <w:t xml:space="preserve"> del año 2011, la Escuela de Salud Pública convocó a la formación de la Red Chilena de Instituciones Formadoras de Salud Pública, con el ánimo de incrementar la importancia relativa de la disciplina y generar iniciativas conjuntas, lo que se materializó en un Acta de compromiso firmada </w:t>
      </w:r>
      <w:r w:rsidR="00DE3570">
        <w:rPr>
          <w:rFonts w:ascii="Arial" w:hAnsi="Arial" w:cs="Arial"/>
          <w:color w:val="222222"/>
          <w:shd w:val="clear" w:color="auto" w:fill="FFFFFF"/>
        </w:rPr>
        <w:t xml:space="preserve">por 8 Universidades </w:t>
      </w:r>
      <w:r w:rsidR="005F4DBA">
        <w:rPr>
          <w:rFonts w:ascii="Arial" w:hAnsi="Arial" w:cs="Arial"/>
          <w:color w:val="222222"/>
          <w:shd w:val="clear" w:color="auto" w:fill="FFFFFF"/>
        </w:rPr>
        <w:t>en Julio del año 2012</w:t>
      </w:r>
      <w:r w:rsidR="00DE3570">
        <w:rPr>
          <w:rStyle w:val="Refdenotaalfinal"/>
          <w:rFonts w:ascii="Arial" w:hAnsi="Arial" w:cs="Arial"/>
          <w:color w:val="222222"/>
          <w:shd w:val="clear" w:color="auto" w:fill="FFFFFF"/>
        </w:rPr>
        <w:endnoteReference w:id="13"/>
      </w:r>
      <w:r w:rsidR="005F4DBA">
        <w:rPr>
          <w:rFonts w:ascii="Arial" w:hAnsi="Arial" w:cs="Arial"/>
          <w:color w:val="222222"/>
          <w:shd w:val="clear" w:color="auto" w:fill="FFFFFF"/>
        </w:rPr>
        <w:t xml:space="preserve">. </w:t>
      </w:r>
      <w:r w:rsidR="00250350">
        <w:rPr>
          <w:rFonts w:ascii="Arial" w:hAnsi="Arial" w:cs="Arial"/>
          <w:color w:val="222222"/>
          <w:shd w:val="clear" w:color="auto" w:fill="FFFFFF"/>
        </w:rPr>
        <w:t>En t</w:t>
      </w:r>
      <w:r w:rsidR="005F4DBA">
        <w:rPr>
          <w:rFonts w:ascii="Arial" w:hAnsi="Arial" w:cs="Arial"/>
          <w:color w:val="222222"/>
          <w:shd w:val="clear" w:color="auto" w:fill="FFFFFF"/>
        </w:rPr>
        <w:t xml:space="preserve">al iniciativa </w:t>
      </w:r>
      <w:r w:rsidR="00821D46">
        <w:rPr>
          <w:rFonts w:ascii="Arial" w:hAnsi="Arial" w:cs="Arial"/>
          <w:color w:val="222222"/>
          <w:shd w:val="clear" w:color="auto" w:fill="FFFFFF"/>
        </w:rPr>
        <w:t>se comparten experiencias relativas a la formación de pregrado de la disciplina. Tal vez la experiencia de la pandemia represente una oportunidad para que las Instituciones Formadoras puedan hacer una revisión del currículo de la Salud Pública en el pregrado de las carreras de la salud.</w:t>
      </w:r>
    </w:p>
    <w:p w14:paraId="56E16120" w14:textId="77777777" w:rsidR="00FC1E37" w:rsidRPr="00594CD9" w:rsidRDefault="00FC1E37" w:rsidP="00594CD9">
      <w:pPr>
        <w:spacing w:after="0" w:line="360" w:lineRule="auto"/>
        <w:jc w:val="both"/>
        <w:rPr>
          <w:rFonts w:ascii="Arial" w:hAnsi="Arial" w:cs="Arial"/>
          <w:color w:val="222222"/>
          <w:shd w:val="clear" w:color="auto" w:fill="FFFFFF"/>
        </w:rPr>
      </w:pPr>
    </w:p>
    <w:p w14:paraId="1F57EA55" w14:textId="227161B6" w:rsidR="00FC1E37" w:rsidRPr="00594CD9" w:rsidRDefault="00FC1E37" w:rsidP="00594CD9">
      <w:pPr>
        <w:spacing w:after="0" w:line="360" w:lineRule="auto"/>
        <w:jc w:val="both"/>
        <w:rPr>
          <w:rFonts w:ascii="Arial" w:hAnsi="Arial" w:cs="Arial"/>
          <w:color w:val="222222"/>
          <w:shd w:val="clear" w:color="auto" w:fill="FFFFFF"/>
        </w:rPr>
      </w:pPr>
      <w:r w:rsidRPr="00594CD9">
        <w:rPr>
          <w:rFonts w:ascii="Arial" w:hAnsi="Arial" w:cs="Arial"/>
          <w:color w:val="222222"/>
          <w:shd w:val="clear" w:color="auto" w:fill="FFFFFF"/>
        </w:rPr>
        <w:t>Sería posible descansar en dos elementos de transitoria tranquilidad</w:t>
      </w:r>
      <w:r w:rsidR="00E5729C" w:rsidRPr="00594CD9">
        <w:rPr>
          <w:rFonts w:ascii="Arial" w:hAnsi="Arial" w:cs="Arial"/>
          <w:color w:val="222222"/>
          <w:shd w:val="clear" w:color="auto" w:fill="FFFFFF"/>
        </w:rPr>
        <w:t>, pero a corroborar</w:t>
      </w:r>
      <w:r w:rsidRPr="00594CD9">
        <w:rPr>
          <w:rFonts w:ascii="Arial" w:hAnsi="Arial" w:cs="Arial"/>
          <w:color w:val="222222"/>
          <w:shd w:val="clear" w:color="auto" w:fill="FFFFFF"/>
        </w:rPr>
        <w:t>: i) la Salud Pública</w:t>
      </w:r>
      <w:r w:rsidR="00313302">
        <w:rPr>
          <w:rFonts w:ascii="Arial" w:hAnsi="Arial" w:cs="Arial"/>
          <w:color w:val="222222"/>
          <w:shd w:val="clear" w:color="auto" w:fill="FFFFFF"/>
        </w:rPr>
        <w:t xml:space="preserve"> </w:t>
      </w:r>
      <w:r w:rsidRPr="00594CD9">
        <w:rPr>
          <w:rFonts w:ascii="Arial" w:hAnsi="Arial" w:cs="Arial"/>
          <w:color w:val="222222"/>
          <w:shd w:val="clear" w:color="auto" w:fill="FFFFFF"/>
        </w:rPr>
        <w:t xml:space="preserve">sería una disciplina que </w:t>
      </w:r>
      <w:r w:rsidR="00240BF9">
        <w:rPr>
          <w:rFonts w:ascii="Arial" w:hAnsi="Arial" w:cs="Arial"/>
          <w:color w:val="222222"/>
          <w:shd w:val="clear" w:color="auto" w:fill="FFFFFF"/>
        </w:rPr>
        <w:t>convoca</w:t>
      </w:r>
      <w:r w:rsidRPr="00594CD9">
        <w:rPr>
          <w:rFonts w:ascii="Arial" w:hAnsi="Arial" w:cs="Arial"/>
          <w:color w:val="222222"/>
          <w:shd w:val="clear" w:color="auto" w:fill="FFFFFF"/>
        </w:rPr>
        <w:t xml:space="preserve"> no sólo a profesionales de la salud, sino también a economistas, administradores, ingenieros, sociólogos, abogados, etc. El perfil profesional es transdisciplinario. Y, </w:t>
      </w:r>
      <w:proofErr w:type="spellStart"/>
      <w:r w:rsidRPr="00594CD9">
        <w:rPr>
          <w:rFonts w:ascii="Arial" w:hAnsi="Arial" w:cs="Arial"/>
          <w:color w:val="222222"/>
          <w:shd w:val="clear" w:color="auto" w:fill="FFFFFF"/>
        </w:rPr>
        <w:t>ii</w:t>
      </w:r>
      <w:proofErr w:type="spellEnd"/>
      <w:r w:rsidRPr="00594CD9">
        <w:rPr>
          <w:rFonts w:ascii="Arial" w:hAnsi="Arial" w:cs="Arial"/>
          <w:color w:val="222222"/>
          <w:shd w:val="clear" w:color="auto" w:fill="FFFFFF"/>
        </w:rPr>
        <w:t xml:space="preserve">) la Salud Pública es, en realidad, una especialización cuyo foco formativo está radicado preferentemente en el </w:t>
      </w:r>
      <w:proofErr w:type="spellStart"/>
      <w:proofErr w:type="gramStart"/>
      <w:r w:rsidRPr="00594CD9">
        <w:rPr>
          <w:rFonts w:ascii="Arial" w:hAnsi="Arial" w:cs="Arial"/>
          <w:color w:val="222222"/>
          <w:shd w:val="clear" w:color="auto" w:fill="FFFFFF"/>
        </w:rPr>
        <w:t>post-grado</w:t>
      </w:r>
      <w:proofErr w:type="spellEnd"/>
      <w:proofErr w:type="gramEnd"/>
      <w:r w:rsidRPr="00594CD9">
        <w:rPr>
          <w:rFonts w:ascii="Arial" w:hAnsi="Arial" w:cs="Arial"/>
          <w:color w:val="222222"/>
          <w:shd w:val="clear" w:color="auto" w:fill="FFFFFF"/>
        </w:rPr>
        <w:t>. Visto así, no existiría una verdadera raíz de salud pública en las profesiones de la salud y los tiempos para el desarrollo de competencias estarían acotados a la extensión de programas de magíster o doctorado.</w:t>
      </w:r>
    </w:p>
    <w:p w14:paraId="0AC59354" w14:textId="77777777" w:rsidR="00FC1E37" w:rsidRPr="00594CD9" w:rsidRDefault="00FC1E37" w:rsidP="00594CD9">
      <w:pPr>
        <w:spacing w:after="0" w:line="360" w:lineRule="auto"/>
        <w:jc w:val="both"/>
        <w:rPr>
          <w:rFonts w:ascii="Arial" w:hAnsi="Arial" w:cs="Arial"/>
          <w:color w:val="222222"/>
          <w:shd w:val="clear" w:color="auto" w:fill="FFFFFF"/>
        </w:rPr>
      </w:pPr>
    </w:p>
    <w:p w14:paraId="58B1A5D3" w14:textId="72BE39E3" w:rsidR="00FC1E37" w:rsidRPr="00594CD9" w:rsidRDefault="00FC1E37" w:rsidP="00594CD9">
      <w:pPr>
        <w:spacing w:after="0" w:line="360" w:lineRule="auto"/>
        <w:jc w:val="both"/>
        <w:rPr>
          <w:rFonts w:ascii="Arial" w:hAnsi="Arial" w:cs="Arial"/>
          <w:color w:val="222222"/>
          <w:shd w:val="clear" w:color="auto" w:fill="FFFFFF"/>
        </w:rPr>
      </w:pPr>
      <w:r w:rsidRPr="00594CD9">
        <w:rPr>
          <w:rFonts w:ascii="Arial" w:hAnsi="Arial" w:cs="Arial"/>
          <w:color w:val="222222"/>
          <w:shd w:val="clear" w:color="auto" w:fill="FFFFFF"/>
        </w:rPr>
        <w:t xml:space="preserve">¿Sería entonces preferible olvidarse </w:t>
      </w:r>
      <w:r w:rsidR="00FC13E4" w:rsidRPr="00594CD9">
        <w:rPr>
          <w:rFonts w:ascii="Arial" w:hAnsi="Arial" w:cs="Arial"/>
          <w:color w:val="222222"/>
          <w:shd w:val="clear" w:color="auto" w:fill="FFFFFF"/>
        </w:rPr>
        <w:t>d</w:t>
      </w:r>
      <w:r w:rsidRPr="00594CD9">
        <w:rPr>
          <w:rFonts w:ascii="Arial" w:hAnsi="Arial" w:cs="Arial"/>
          <w:color w:val="222222"/>
          <w:shd w:val="clear" w:color="auto" w:fill="FFFFFF"/>
        </w:rPr>
        <w:t>el pregrado de las carreras de la salud para los efectos de desarrollar competencias para observar, comprender y abordar los problemas de salud colectiva?</w:t>
      </w:r>
    </w:p>
    <w:p w14:paraId="32338537" w14:textId="77777777" w:rsidR="00FC1E37" w:rsidRPr="00594CD9" w:rsidRDefault="00FC1E37" w:rsidP="00594CD9">
      <w:pPr>
        <w:spacing w:after="0" w:line="360" w:lineRule="auto"/>
        <w:jc w:val="both"/>
        <w:rPr>
          <w:rFonts w:ascii="Arial" w:hAnsi="Arial" w:cs="Arial"/>
          <w:color w:val="222222"/>
          <w:shd w:val="clear" w:color="auto" w:fill="FFFFFF"/>
        </w:rPr>
      </w:pPr>
    </w:p>
    <w:p w14:paraId="198FA8F9" w14:textId="5746D5B9" w:rsidR="007B197B" w:rsidRDefault="00FC1E37" w:rsidP="00594CD9">
      <w:pPr>
        <w:spacing w:after="0" w:line="360" w:lineRule="auto"/>
        <w:jc w:val="both"/>
        <w:rPr>
          <w:rFonts w:ascii="Arial" w:hAnsi="Arial" w:cs="Arial"/>
          <w:color w:val="222222"/>
          <w:shd w:val="clear" w:color="auto" w:fill="FFFFFF"/>
        </w:rPr>
      </w:pPr>
      <w:r w:rsidRPr="00594CD9">
        <w:rPr>
          <w:rFonts w:ascii="Arial" w:hAnsi="Arial" w:cs="Arial"/>
          <w:color w:val="222222"/>
          <w:shd w:val="clear" w:color="auto" w:fill="FFFFFF"/>
        </w:rPr>
        <w:t>La respuesta es no</w:t>
      </w:r>
      <w:r w:rsidR="00C95581" w:rsidRPr="00594CD9">
        <w:rPr>
          <w:rFonts w:ascii="Arial" w:hAnsi="Arial" w:cs="Arial"/>
          <w:color w:val="222222"/>
          <w:shd w:val="clear" w:color="auto" w:fill="FFFFFF"/>
        </w:rPr>
        <w:t xml:space="preserve">, porque </w:t>
      </w:r>
      <w:r w:rsidR="00A26560">
        <w:rPr>
          <w:rFonts w:ascii="Arial" w:hAnsi="Arial" w:cs="Arial"/>
          <w:color w:val="222222"/>
          <w:shd w:val="clear" w:color="auto" w:fill="FFFFFF"/>
        </w:rPr>
        <w:t xml:space="preserve">la fragilidad de la Salud Pública en la formación de pregrado en las carreras de la salud, principalmente en la carrera de Medicina, </w:t>
      </w:r>
      <w:r w:rsidR="00C95581" w:rsidRPr="00594CD9">
        <w:rPr>
          <w:rFonts w:ascii="Arial" w:hAnsi="Arial" w:cs="Arial"/>
          <w:color w:val="222222"/>
          <w:shd w:val="clear" w:color="auto" w:fill="FFFFFF"/>
        </w:rPr>
        <w:t>impacta fuertemente en los modelos de atención que se discutieron en la dicotomía público-privada de servicios</w:t>
      </w:r>
      <w:r w:rsidRPr="00594CD9">
        <w:rPr>
          <w:rFonts w:ascii="Arial" w:hAnsi="Arial" w:cs="Arial"/>
          <w:color w:val="222222"/>
          <w:shd w:val="clear" w:color="auto" w:fill="FFFFFF"/>
        </w:rPr>
        <w:t xml:space="preserve">. </w:t>
      </w:r>
      <w:r w:rsidR="00C95581" w:rsidRPr="00594CD9">
        <w:rPr>
          <w:rFonts w:ascii="Arial" w:hAnsi="Arial" w:cs="Arial"/>
          <w:color w:val="222222"/>
          <w:shd w:val="clear" w:color="auto" w:fill="FFFFFF"/>
        </w:rPr>
        <w:t xml:space="preserve">A </w:t>
      </w:r>
      <w:r w:rsidR="00C95581" w:rsidRPr="00594CD9">
        <w:rPr>
          <w:rFonts w:ascii="Arial" w:hAnsi="Arial" w:cs="Arial"/>
          <w:color w:val="222222"/>
          <w:shd w:val="clear" w:color="auto" w:fill="FFFFFF"/>
        </w:rPr>
        <w:lastRenderedPageBreak/>
        <w:t>la base cabe</w:t>
      </w:r>
      <w:r w:rsidRPr="00594CD9">
        <w:rPr>
          <w:rFonts w:ascii="Arial" w:hAnsi="Arial" w:cs="Arial"/>
          <w:color w:val="222222"/>
          <w:shd w:val="clear" w:color="auto" w:fill="FFFFFF"/>
        </w:rPr>
        <w:t xml:space="preserve"> agregar la expectativa que existe de generar un médico de familia o de atención primaria, cercano a la comunidad más que al paciente, </w:t>
      </w:r>
      <w:r w:rsidR="00A26560">
        <w:rPr>
          <w:rFonts w:ascii="Arial" w:hAnsi="Arial" w:cs="Arial"/>
          <w:color w:val="222222"/>
          <w:shd w:val="clear" w:color="auto" w:fill="FFFFFF"/>
        </w:rPr>
        <w:t xml:space="preserve">lo </w:t>
      </w:r>
      <w:r w:rsidRPr="00594CD9">
        <w:rPr>
          <w:rFonts w:ascii="Arial" w:hAnsi="Arial" w:cs="Arial"/>
          <w:color w:val="222222"/>
          <w:shd w:val="clear" w:color="auto" w:fill="FFFFFF"/>
        </w:rPr>
        <w:t>que da sentido al juicio experto en la Universidad de Brown</w:t>
      </w:r>
      <w:r w:rsidR="00051747">
        <w:rPr>
          <w:rFonts w:ascii="Arial" w:hAnsi="Arial" w:cs="Arial"/>
          <w:color w:val="222222"/>
          <w:shd w:val="clear" w:color="auto" w:fill="FFFFFF"/>
        </w:rPr>
        <w:t xml:space="preserve"> </w:t>
      </w:r>
      <w:r w:rsidR="00A26560">
        <w:rPr>
          <w:rFonts w:ascii="Arial" w:hAnsi="Arial" w:cs="Arial"/>
          <w:color w:val="222222"/>
          <w:shd w:val="clear" w:color="auto" w:fill="FFFFFF"/>
        </w:rPr>
        <w:t>citado antes</w:t>
      </w:r>
      <w:r w:rsidRPr="00594CD9">
        <w:rPr>
          <w:rFonts w:ascii="Arial" w:hAnsi="Arial" w:cs="Arial"/>
          <w:color w:val="222222"/>
          <w:shd w:val="clear" w:color="auto" w:fill="FFFFFF"/>
        </w:rPr>
        <w:t xml:space="preserve">, </w:t>
      </w:r>
      <w:r w:rsidR="000E2E37">
        <w:rPr>
          <w:rFonts w:ascii="Arial" w:hAnsi="Arial" w:cs="Arial"/>
          <w:color w:val="222222"/>
          <w:shd w:val="clear" w:color="auto" w:fill="FFFFFF"/>
        </w:rPr>
        <w:t xml:space="preserve">lo </w:t>
      </w:r>
      <w:r w:rsidRPr="00594CD9">
        <w:rPr>
          <w:rFonts w:ascii="Arial" w:hAnsi="Arial" w:cs="Arial"/>
          <w:color w:val="222222"/>
          <w:shd w:val="clear" w:color="auto" w:fill="FFFFFF"/>
        </w:rPr>
        <w:t xml:space="preserve">que permitiría cerrar la brecha paradigmática que hemos descrito, entre prevenir y curar. Pero sabemos que lo señalado no se materializa en la práctica, pues los médicos suelen pasar a la APS a recoger puntajes para especializarse y proliferan programas de </w:t>
      </w:r>
      <w:proofErr w:type="spellStart"/>
      <w:r w:rsidRPr="00594CD9">
        <w:rPr>
          <w:rFonts w:ascii="Arial" w:hAnsi="Arial" w:cs="Arial"/>
          <w:color w:val="222222"/>
          <w:shd w:val="clear" w:color="auto" w:fill="FFFFFF"/>
        </w:rPr>
        <w:t>post-título</w:t>
      </w:r>
      <w:proofErr w:type="spellEnd"/>
      <w:r w:rsidRPr="00594CD9">
        <w:rPr>
          <w:rFonts w:ascii="Arial" w:hAnsi="Arial" w:cs="Arial"/>
          <w:color w:val="222222"/>
          <w:shd w:val="clear" w:color="auto" w:fill="FFFFFF"/>
        </w:rPr>
        <w:t xml:space="preserve"> y </w:t>
      </w:r>
      <w:proofErr w:type="spellStart"/>
      <w:proofErr w:type="gramStart"/>
      <w:r w:rsidRPr="00594CD9">
        <w:rPr>
          <w:rFonts w:ascii="Arial" w:hAnsi="Arial" w:cs="Arial"/>
          <w:color w:val="222222"/>
          <w:shd w:val="clear" w:color="auto" w:fill="FFFFFF"/>
        </w:rPr>
        <w:t>post-grado</w:t>
      </w:r>
      <w:proofErr w:type="spellEnd"/>
      <w:proofErr w:type="gramEnd"/>
      <w:r w:rsidR="005F4DBA">
        <w:rPr>
          <w:rFonts w:ascii="Arial" w:hAnsi="Arial" w:cs="Arial"/>
          <w:color w:val="222222"/>
          <w:shd w:val="clear" w:color="auto" w:fill="FFFFFF"/>
        </w:rPr>
        <w:t xml:space="preserve">, </w:t>
      </w:r>
      <w:r w:rsidRPr="00594CD9">
        <w:rPr>
          <w:rFonts w:ascii="Arial" w:hAnsi="Arial" w:cs="Arial"/>
          <w:color w:val="222222"/>
          <w:shd w:val="clear" w:color="auto" w:fill="FFFFFF"/>
        </w:rPr>
        <w:t>para recuperarlos formativamente en la dirección esperada. Esos programas intentan corregir la fuerte orientación clínica del pregrado.</w:t>
      </w:r>
      <w:r w:rsidR="005F4DBA">
        <w:rPr>
          <w:rFonts w:ascii="Arial" w:hAnsi="Arial" w:cs="Arial"/>
          <w:color w:val="222222"/>
          <w:shd w:val="clear" w:color="auto" w:fill="FFFFFF"/>
        </w:rPr>
        <w:t xml:space="preserve"> E</w:t>
      </w:r>
      <w:r w:rsidR="00240BF9">
        <w:rPr>
          <w:rFonts w:ascii="Arial" w:hAnsi="Arial" w:cs="Arial"/>
          <w:color w:val="222222"/>
          <w:shd w:val="clear" w:color="auto" w:fill="FFFFFF"/>
        </w:rPr>
        <w:t>xisten muchos programas, pero e</w:t>
      </w:r>
      <w:r w:rsidR="005F4DBA">
        <w:rPr>
          <w:rFonts w:ascii="Arial" w:hAnsi="Arial" w:cs="Arial"/>
          <w:color w:val="222222"/>
          <w:shd w:val="clear" w:color="auto" w:fill="FFFFFF"/>
        </w:rPr>
        <w:t>s</w:t>
      </w:r>
      <w:r w:rsidR="007B197B">
        <w:rPr>
          <w:rFonts w:ascii="Arial" w:hAnsi="Arial" w:cs="Arial"/>
          <w:color w:val="222222"/>
          <w:shd w:val="clear" w:color="auto" w:fill="FFFFFF"/>
        </w:rPr>
        <w:t xml:space="preserve"> muy</w:t>
      </w:r>
      <w:r w:rsidR="005F4DBA">
        <w:rPr>
          <w:rFonts w:ascii="Arial" w:hAnsi="Arial" w:cs="Arial"/>
          <w:color w:val="222222"/>
          <w:shd w:val="clear" w:color="auto" w:fill="FFFFFF"/>
        </w:rPr>
        <w:t xml:space="preserve"> llamativo el buen éxito del Magister de Salud Pública del Instituto de Salud Poblacional (Escuela de Salud Pública) de la Universidad de Chile</w:t>
      </w:r>
      <w:r w:rsidR="007B197B">
        <w:rPr>
          <w:rFonts w:ascii="Arial" w:hAnsi="Arial" w:cs="Arial"/>
          <w:color w:val="222222"/>
          <w:shd w:val="clear" w:color="auto" w:fill="FFFFFF"/>
        </w:rPr>
        <w:t>,</w:t>
      </w:r>
      <w:r w:rsidR="005F4DBA">
        <w:rPr>
          <w:rFonts w:ascii="Arial" w:hAnsi="Arial" w:cs="Arial"/>
          <w:color w:val="222222"/>
          <w:shd w:val="clear" w:color="auto" w:fill="FFFFFF"/>
        </w:rPr>
        <w:t xml:space="preserve"> al cual postulan todos los años unos 120 interesados, de los cuales solo se </w:t>
      </w:r>
      <w:r w:rsidR="00DE3570">
        <w:rPr>
          <w:rFonts w:ascii="Arial" w:hAnsi="Arial" w:cs="Arial"/>
          <w:color w:val="222222"/>
          <w:shd w:val="clear" w:color="auto" w:fill="FFFFFF"/>
        </w:rPr>
        <w:t>a</w:t>
      </w:r>
      <w:r w:rsidR="005F4DBA">
        <w:rPr>
          <w:rFonts w:ascii="Arial" w:hAnsi="Arial" w:cs="Arial"/>
          <w:color w:val="222222"/>
          <w:shd w:val="clear" w:color="auto" w:fill="FFFFFF"/>
        </w:rPr>
        <w:t>ceptan 50</w:t>
      </w:r>
      <w:r w:rsidR="007B197B">
        <w:rPr>
          <w:rFonts w:ascii="Arial" w:hAnsi="Arial" w:cs="Arial"/>
          <w:color w:val="222222"/>
          <w:shd w:val="clear" w:color="auto" w:fill="FFFFFF"/>
        </w:rPr>
        <w:t xml:space="preserve"> por restricción de oferta académica</w:t>
      </w:r>
      <w:r w:rsidR="00240BF9">
        <w:rPr>
          <w:rFonts w:ascii="Arial" w:hAnsi="Arial" w:cs="Arial"/>
          <w:color w:val="222222"/>
          <w:shd w:val="clear" w:color="auto" w:fill="FFFFFF"/>
        </w:rPr>
        <w:t>.</w:t>
      </w:r>
      <w:r w:rsidR="00B21D8E" w:rsidRPr="00594CD9">
        <w:rPr>
          <w:rFonts w:ascii="Arial" w:hAnsi="Arial" w:cs="Arial"/>
          <w:color w:val="222222"/>
          <w:shd w:val="clear" w:color="auto" w:fill="FFFFFF"/>
        </w:rPr>
        <w:t xml:space="preserve"> </w:t>
      </w:r>
    </w:p>
    <w:p w14:paraId="657A9523" w14:textId="77777777" w:rsidR="007B197B" w:rsidRDefault="007B197B" w:rsidP="00594CD9">
      <w:pPr>
        <w:spacing w:after="0" w:line="360" w:lineRule="auto"/>
        <w:jc w:val="both"/>
        <w:rPr>
          <w:rFonts w:ascii="Arial" w:hAnsi="Arial" w:cs="Arial"/>
          <w:color w:val="222222"/>
          <w:shd w:val="clear" w:color="auto" w:fill="FFFFFF"/>
        </w:rPr>
      </w:pPr>
    </w:p>
    <w:p w14:paraId="7D8A6897" w14:textId="375225A2" w:rsidR="00FC1E37" w:rsidRPr="00594CD9" w:rsidRDefault="00B21D8E" w:rsidP="00594CD9">
      <w:pPr>
        <w:spacing w:after="0" w:line="360" w:lineRule="auto"/>
        <w:jc w:val="both"/>
        <w:rPr>
          <w:rFonts w:ascii="Arial" w:hAnsi="Arial" w:cs="Arial"/>
          <w:color w:val="222222"/>
          <w:shd w:val="clear" w:color="auto" w:fill="FFFFFF"/>
        </w:rPr>
      </w:pPr>
      <w:r w:rsidRPr="00594CD9">
        <w:rPr>
          <w:rFonts w:ascii="Arial" w:hAnsi="Arial" w:cs="Arial"/>
          <w:color w:val="222222"/>
          <w:shd w:val="clear" w:color="auto" w:fill="FFFFFF"/>
        </w:rPr>
        <w:t>Y mientras tanto, el sector privado espera la llegada de los especialistas que finalmente se desempeñarán en esos mercados.</w:t>
      </w:r>
    </w:p>
    <w:p w14:paraId="189B95CE" w14:textId="0026084F" w:rsidR="009D7AD6" w:rsidRPr="00B052C1" w:rsidRDefault="009D7AD6" w:rsidP="00594CD9">
      <w:pPr>
        <w:spacing w:line="360" w:lineRule="auto"/>
        <w:rPr>
          <w:rFonts w:ascii="Arial" w:hAnsi="Arial" w:cs="Arial"/>
          <w:b/>
          <w:bCs/>
          <w:color w:val="222222"/>
          <w:shd w:val="clear" w:color="auto" w:fill="FFFFFF"/>
        </w:rPr>
      </w:pPr>
      <w:r w:rsidRPr="00594CD9">
        <w:rPr>
          <w:rFonts w:ascii="Arial" w:hAnsi="Arial" w:cs="Arial"/>
          <w:color w:val="222222"/>
          <w:shd w:val="clear" w:color="auto" w:fill="FFFFFF"/>
        </w:rPr>
        <w:br w:type="page"/>
      </w:r>
      <w:r w:rsidR="00594CD9" w:rsidRPr="00B052C1">
        <w:rPr>
          <w:rFonts w:ascii="Arial" w:hAnsi="Arial" w:cs="Arial"/>
          <w:b/>
          <w:bCs/>
          <w:color w:val="222222"/>
          <w:shd w:val="clear" w:color="auto" w:fill="FFFFFF"/>
        </w:rPr>
        <w:lastRenderedPageBreak/>
        <w:t>Referencias</w:t>
      </w:r>
    </w:p>
    <w:sectPr w:rsidR="009D7AD6" w:rsidRPr="00B052C1" w:rsidSect="00594CD9">
      <w:endnotePr>
        <w:numFmt w:val="decimal"/>
      </w:endnotePr>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DFFF8" w14:textId="77777777" w:rsidR="009C0ACE" w:rsidRDefault="009C0ACE" w:rsidP="009D7AD6">
      <w:pPr>
        <w:spacing w:after="0" w:line="240" w:lineRule="auto"/>
      </w:pPr>
      <w:r>
        <w:separator/>
      </w:r>
    </w:p>
  </w:endnote>
  <w:endnote w:type="continuationSeparator" w:id="0">
    <w:p w14:paraId="125E66E0" w14:textId="77777777" w:rsidR="009C0ACE" w:rsidRDefault="009C0ACE" w:rsidP="009D7AD6">
      <w:pPr>
        <w:spacing w:after="0" w:line="240" w:lineRule="auto"/>
      </w:pPr>
      <w:r>
        <w:continuationSeparator/>
      </w:r>
    </w:p>
  </w:endnote>
  <w:endnote w:id="1">
    <w:p w14:paraId="0A9D5F97" w14:textId="6241A8D8" w:rsidR="000E495D" w:rsidRPr="00594CD9" w:rsidRDefault="000E495D">
      <w:pPr>
        <w:pStyle w:val="Textonotaalfinal"/>
        <w:rPr>
          <w:rFonts w:ascii="Arial" w:hAnsi="Arial" w:cs="Arial"/>
          <w:sz w:val="18"/>
          <w:szCs w:val="18"/>
        </w:rPr>
      </w:pPr>
      <w:r>
        <w:rPr>
          <w:rStyle w:val="Refdenotaalfinal"/>
        </w:rPr>
        <w:endnoteRef/>
      </w:r>
      <w:r>
        <w:t xml:space="preserve"> </w:t>
      </w:r>
      <w:r w:rsidRPr="00594CD9">
        <w:rPr>
          <w:rFonts w:ascii="Arial" w:hAnsi="Arial" w:cs="Arial"/>
          <w:sz w:val="18"/>
          <w:szCs w:val="18"/>
        </w:rPr>
        <w:t xml:space="preserve">Clínicas de Chile AG. </w:t>
      </w:r>
      <w:r w:rsidR="006A168B">
        <w:rPr>
          <w:rFonts w:ascii="Arial" w:hAnsi="Arial" w:cs="Arial"/>
          <w:sz w:val="18"/>
          <w:szCs w:val="18"/>
        </w:rPr>
        <w:t>Dimensionamiento del Sector</w:t>
      </w:r>
      <w:r w:rsidRPr="00594CD9">
        <w:rPr>
          <w:rFonts w:ascii="Arial" w:hAnsi="Arial" w:cs="Arial"/>
          <w:sz w:val="18"/>
          <w:szCs w:val="18"/>
        </w:rPr>
        <w:t xml:space="preserve"> </w:t>
      </w:r>
      <w:r w:rsidR="006A168B">
        <w:rPr>
          <w:rFonts w:ascii="Arial" w:hAnsi="Arial" w:cs="Arial"/>
          <w:sz w:val="18"/>
          <w:szCs w:val="18"/>
        </w:rPr>
        <w:t xml:space="preserve">Privado. </w:t>
      </w:r>
      <w:r w:rsidRPr="00594CD9">
        <w:rPr>
          <w:rFonts w:ascii="Arial" w:hAnsi="Arial" w:cs="Arial"/>
          <w:sz w:val="18"/>
          <w:szCs w:val="18"/>
        </w:rPr>
        <w:t>2013-2018.</w:t>
      </w:r>
    </w:p>
    <w:p w14:paraId="287F9E5C" w14:textId="77777777" w:rsidR="000E495D" w:rsidRPr="00594CD9" w:rsidRDefault="000E495D">
      <w:pPr>
        <w:pStyle w:val="Textonotaalfinal"/>
        <w:rPr>
          <w:rFonts w:ascii="Arial" w:hAnsi="Arial" w:cs="Arial"/>
          <w:sz w:val="10"/>
          <w:szCs w:val="10"/>
        </w:rPr>
      </w:pPr>
    </w:p>
  </w:endnote>
  <w:endnote w:id="2">
    <w:p w14:paraId="383154F6" w14:textId="48D79C46" w:rsidR="00B93132" w:rsidRPr="00594CD9" w:rsidRDefault="00B93132" w:rsidP="00147221">
      <w:pPr>
        <w:pStyle w:val="Textonotaalfinal"/>
        <w:jc w:val="both"/>
        <w:rPr>
          <w:rFonts w:ascii="Arial" w:hAnsi="Arial" w:cs="Arial"/>
          <w:sz w:val="18"/>
          <w:szCs w:val="18"/>
        </w:rPr>
      </w:pPr>
      <w:r w:rsidRPr="00594CD9">
        <w:rPr>
          <w:rStyle w:val="Refdenotaalfinal"/>
          <w:rFonts w:ascii="Arial" w:hAnsi="Arial" w:cs="Arial"/>
        </w:rPr>
        <w:endnoteRef/>
      </w:r>
      <w:r w:rsidRPr="00594CD9">
        <w:rPr>
          <w:rFonts w:ascii="Arial" w:hAnsi="Arial" w:cs="Arial"/>
        </w:rPr>
        <w:t xml:space="preserve"> </w:t>
      </w:r>
      <w:r w:rsidRPr="00594CD9">
        <w:rPr>
          <w:rFonts w:ascii="Arial" w:hAnsi="Arial" w:cs="Arial"/>
          <w:sz w:val="18"/>
          <w:szCs w:val="18"/>
        </w:rPr>
        <w:t>Sabando, V. Diseño de proceso y sistema digital de apoyo al modelo de atención de salud centrado en la persona para la gestión de lista de espera de cirugía bucal en el Hospital Carlos Van Buren de Valparaíso. Tesis para optar al grado de doctor en salud pública. Segunda versión corregida. Enero 2021.</w:t>
      </w:r>
    </w:p>
    <w:p w14:paraId="12931016" w14:textId="77777777" w:rsidR="00B93132" w:rsidRPr="00594CD9" w:rsidRDefault="00B93132" w:rsidP="00B93132">
      <w:pPr>
        <w:pStyle w:val="Textonotaalfinal"/>
        <w:rPr>
          <w:rFonts w:ascii="Arial" w:hAnsi="Arial" w:cs="Arial"/>
          <w:sz w:val="10"/>
          <w:szCs w:val="10"/>
        </w:rPr>
      </w:pPr>
    </w:p>
  </w:endnote>
  <w:endnote w:id="3">
    <w:p w14:paraId="0F974F9E" w14:textId="77777777" w:rsidR="000E3E2A" w:rsidRPr="00594CD9" w:rsidRDefault="000E3E2A" w:rsidP="000E3E2A">
      <w:pPr>
        <w:pStyle w:val="Textonotaalfinal"/>
        <w:rPr>
          <w:rFonts w:ascii="Arial" w:hAnsi="Arial" w:cs="Arial"/>
          <w:sz w:val="18"/>
          <w:szCs w:val="18"/>
        </w:rPr>
      </w:pPr>
      <w:r w:rsidRPr="00594CD9">
        <w:rPr>
          <w:rStyle w:val="Refdenotaalfinal"/>
          <w:rFonts w:ascii="Arial" w:hAnsi="Arial" w:cs="Arial"/>
        </w:rPr>
        <w:endnoteRef/>
      </w:r>
      <w:r w:rsidRPr="00594CD9">
        <w:rPr>
          <w:rFonts w:ascii="Arial" w:hAnsi="Arial" w:cs="Arial"/>
        </w:rPr>
        <w:t xml:space="preserve"> </w:t>
      </w:r>
      <w:r w:rsidRPr="00594CD9">
        <w:rPr>
          <w:rFonts w:ascii="Arial" w:hAnsi="Arial" w:cs="Arial"/>
          <w:sz w:val="18"/>
          <w:szCs w:val="18"/>
        </w:rPr>
        <w:t>Leavell, HR &amp; Clark, F. Preventive Medicine for the Doctors in his Comunity, 1965.</w:t>
      </w:r>
    </w:p>
    <w:p w14:paraId="3AD6275B" w14:textId="77777777" w:rsidR="000E3E2A" w:rsidRPr="00594CD9" w:rsidRDefault="000E3E2A" w:rsidP="000E3E2A">
      <w:pPr>
        <w:pStyle w:val="Textonotaalfinal"/>
        <w:rPr>
          <w:rFonts w:ascii="Arial" w:hAnsi="Arial" w:cs="Arial"/>
          <w:sz w:val="10"/>
          <w:szCs w:val="10"/>
        </w:rPr>
      </w:pPr>
    </w:p>
  </w:endnote>
  <w:endnote w:id="4">
    <w:p w14:paraId="2B78AADC" w14:textId="20D1213A" w:rsidR="006D427F" w:rsidRPr="00594CD9" w:rsidRDefault="006D427F" w:rsidP="00611C54">
      <w:pPr>
        <w:pStyle w:val="Textonotaalfinal"/>
        <w:jc w:val="both"/>
        <w:rPr>
          <w:rFonts w:ascii="Arial" w:hAnsi="Arial" w:cs="Arial"/>
          <w:sz w:val="18"/>
          <w:szCs w:val="18"/>
        </w:rPr>
      </w:pPr>
      <w:r w:rsidRPr="00594CD9">
        <w:rPr>
          <w:rStyle w:val="Refdenotaalfinal"/>
          <w:rFonts w:ascii="Arial" w:hAnsi="Arial" w:cs="Arial"/>
        </w:rPr>
        <w:endnoteRef/>
      </w:r>
      <w:r w:rsidRPr="00594CD9">
        <w:rPr>
          <w:rFonts w:ascii="Arial" w:hAnsi="Arial" w:cs="Arial"/>
        </w:rPr>
        <w:t xml:space="preserve"> </w:t>
      </w:r>
      <w:r w:rsidRPr="00594CD9">
        <w:rPr>
          <w:rFonts w:ascii="Arial" w:hAnsi="Arial" w:cs="Arial"/>
          <w:sz w:val="18"/>
          <w:szCs w:val="18"/>
        </w:rPr>
        <w:t>Dirección de Presupuestos (Ministerio de Hacienda)/Subsecretaría de Redes Asistenciales (Ministerio</w:t>
      </w:r>
      <w:r w:rsidR="006566E5" w:rsidRPr="00594CD9">
        <w:rPr>
          <w:rFonts w:ascii="Arial" w:hAnsi="Arial" w:cs="Arial"/>
          <w:sz w:val="18"/>
          <w:szCs w:val="18"/>
        </w:rPr>
        <w:t xml:space="preserve"> </w:t>
      </w:r>
      <w:r w:rsidRPr="00594CD9">
        <w:rPr>
          <w:rFonts w:ascii="Arial" w:hAnsi="Arial" w:cs="Arial"/>
          <w:sz w:val="18"/>
          <w:szCs w:val="18"/>
        </w:rPr>
        <w:t>de Salud): Comité Interministerial de Hospitales Autogestionados. 52 reportes de hospitales 2019 y 6 reportes 2020.</w:t>
      </w:r>
    </w:p>
    <w:p w14:paraId="4F3F91F6" w14:textId="77777777" w:rsidR="006D427F" w:rsidRPr="00594CD9" w:rsidRDefault="006D427F" w:rsidP="00611C54">
      <w:pPr>
        <w:pStyle w:val="Textonotaalfinal"/>
        <w:rPr>
          <w:rFonts w:ascii="Arial" w:hAnsi="Arial" w:cs="Arial"/>
          <w:sz w:val="10"/>
          <w:szCs w:val="10"/>
        </w:rPr>
      </w:pPr>
    </w:p>
  </w:endnote>
  <w:endnote w:id="5">
    <w:p w14:paraId="0DA6EE6A" w14:textId="25242B41" w:rsidR="006D427F" w:rsidRPr="00594CD9" w:rsidRDefault="006D427F" w:rsidP="007F626C">
      <w:pPr>
        <w:pStyle w:val="Textonotaalfinal"/>
        <w:jc w:val="both"/>
        <w:rPr>
          <w:rFonts w:ascii="Arial" w:hAnsi="Arial" w:cs="Arial"/>
        </w:rPr>
      </w:pPr>
      <w:r w:rsidRPr="00594CD9">
        <w:rPr>
          <w:rStyle w:val="Refdenotaalfinal"/>
          <w:rFonts w:ascii="Arial" w:hAnsi="Arial" w:cs="Arial"/>
        </w:rPr>
        <w:endnoteRef/>
      </w:r>
      <w:r w:rsidRPr="00594CD9">
        <w:rPr>
          <w:rFonts w:ascii="Arial" w:hAnsi="Arial" w:cs="Arial"/>
        </w:rPr>
        <w:t xml:space="preserve"> </w:t>
      </w:r>
      <w:r w:rsidRPr="00594CD9">
        <w:rPr>
          <w:rFonts w:ascii="Arial" w:hAnsi="Arial" w:cs="Arial"/>
          <w:sz w:val="18"/>
          <w:szCs w:val="18"/>
        </w:rPr>
        <w:t>Health Sector Proyect Reform (H.S.R.P. Minsal/Banco Mundial): Cambio del Modelo de Atención, 1991.</w:t>
      </w:r>
    </w:p>
    <w:p w14:paraId="1EABC4D9" w14:textId="77777777" w:rsidR="006D427F" w:rsidRPr="00594CD9" w:rsidRDefault="006D427F">
      <w:pPr>
        <w:pStyle w:val="Textonotaalfinal"/>
        <w:rPr>
          <w:rFonts w:ascii="Arial" w:hAnsi="Arial" w:cs="Arial"/>
          <w:sz w:val="10"/>
          <w:szCs w:val="10"/>
        </w:rPr>
      </w:pPr>
    </w:p>
  </w:endnote>
  <w:endnote w:id="6">
    <w:p w14:paraId="237ECE97" w14:textId="36FEA195" w:rsidR="006D427F" w:rsidRPr="00594CD9" w:rsidRDefault="006D427F" w:rsidP="00147221">
      <w:pPr>
        <w:pStyle w:val="Textonotaalfinal"/>
        <w:jc w:val="both"/>
        <w:rPr>
          <w:rFonts w:ascii="Arial" w:hAnsi="Arial" w:cs="Arial"/>
          <w:iCs/>
          <w:sz w:val="16"/>
          <w:szCs w:val="16"/>
        </w:rPr>
      </w:pPr>
      <w:r w:rsidRPr="00594CD9">
        <w:rPr>
          <w:rStyle w:val="Refdenotaalfinal"/>
          <w:rFonts w:ascii="Arial" w:hAnsi="Arial" w:cs="Arial"/>
        </w:rPr>
        <w:endnoteRef/>
      </w:r>
      <w:r w:rsidRPr="00594CD9">
        <w:rPr>
          <w:rFonts w:ascii="Arial" w:hAnsi="Arial" w:cs="Arial"/>
        </w:rPr>
        <w:t xml:space="preserve"> </w:t>
      </w:r>
      <w:r w:rsidRPr="00594CD9">
        <w:rPr>
          <w:rFonts w:ascii="Arial" w:hAnsi="Arial" w:cs="Arial"/>
          <w:sz w:val="18"/>
          <w:szCs w:val="18"/>
        </w:rPr>
        <w:t xml:space="preserve">Moreu, F. Profesor Barcelona School of Management: </w:t>
      </w:r>
      <w:r w:rsidRPr="00594CD9">
        <w:rPr>
          <w:rFonts w:ascii="Arial" w:hAnsi="Arial" w:cs="Arial"/>
          <w:iCs/>
          <w:sz w:val="18"/>
          <w:szCs w:val="18"/>
        </w:rPr>
        <w:t>Un nuevo modelo de salud para una nueva sociedad. 2019.</w:t>
      </w:r>
    </w:p>
    <w:p w14:paraId="38CB6B86" w14:textId="77777777" w:rsidR="006D427F" w:rsidRPr="00594CD9" w:rsidRDefault="006D427F">
      <w:pPr>
        <w:pStyle w:val="Textonotaalfinal"/>
        <w:rPr>
          <w:rFonts w:ascii="Arial" w:hAnsi="Arial" w:cs="Arial"/>
          <w:sz w:val="8"/>
          <w:szCs w:val="8"/>
        </w:rPr>
      </w:pPr>
    </w:p>
  </w:endnote>
  <w:endnote w:id="7">
    <w:p w14:paraId="5A4368D1" w14:textId="6BD8263A" w:rsidR="005103C3" w:rsidRPr="005103C3" w:rsidRDefault="005103C3">
      <w:pPr>
        <w:pStyle w:val="Textonotaalfinal"/>
        <w:rPr>
          <w:rFonts w:ascii="Arial" w:hAnsi="Arial" w:cs="Arial"/>
          <w:sz w:val="18"/>
          <w:szCs w:val="18"/>
        </w:rPr>
      </w:pPr>
      <w:r>
        <w:rPr>
          <w:rStyle w:val="Refdenotaalfinal"/>
        </w:rPr>
        <w:endnoteRef/>
      </w:r>
      <w:r>
        <w:t xml:space="preserve"> </w:t>
      </w:r>
      <w:r w:rsidRPr="005103C3">
        <w:rPr>
          <w:rFonts w:ascii="Arial" w:hAnsi="Arial" w:cs="Arial"/>
          <w:sz w:val="18"/>
          <w:szCs w:val="18"/>
        </w:rPr>
        <w:t>Pérez C. An</w:t>
      </w:r>
      <w:r>
        <w:rPr>
          <w:rFonts w:ascii="Arial" w:hAnsi="Arial" w:cs="Arial"/>
          <w:sz w:val="18"/>
          <w:szCs w:val="18"/>
        </w:rPr>
        <w:t>í</w:t>
      </w:r>
      <w:r w:rsidRPr="005103C3">
        <w:rPr>
          <w:rFonts w:ascii="Arial" w:hAnsi="Arial" w:cs="Arial"/>
          <w:sz w:val="18"/>
          <w:szCs w:val="18"/>
        </w:rPr>
        <w:t>bal: Clientelismo en Chil</w:t>
      </w:r>
      <w:r>
        <w:rPr>
          <w:rFonts w:ascii="Arial" w:hAnsi="Arial" w:cs="Arial"/>
          <w:sz w:val="18"/>
          <w:szCs w:val="18"/>
        </w:rPr>
        <w:t>e</w:t>
      </w:r>
      <w:r w:rsidRPr="005103C3">
        <w:rPr>
          <w:rFonts w:ascii="Arial" w:hAnsi="Arial" w:cs="Arial"/>
          <w:sz w:val="18"/>
          <w:szCs w:val="18"/>
        </w:rPr>
        <w:t>. Eds. U. Albedrto Hurtado. 2020.</w:t>
      </w:r>
    </w:p>
    <w:p w14:paraId="55351C7F" w14:textId="77777777" w:rsidR="005103C3" w:rsidRPr="005103C3" w:rsidRDefault="005103C3">
      <w:pPr>
        <w:pStyle w:val="Textonotaalfinal"/>
        <w:rPr>
          <w:rFonts w:ascii="Arial" w:hAnsi="Arial" w:cs="Arial"/>
          <w:sz w:val="8"/>
          <w:szCs w:val="8"/>
        </w:rPr>
      </w:pPr>
    </w:p>
  </w:endnote>
  <w:endnote w:id="8">
    <w:p w14:paraId="62ADA7E9" w14:textId="6D733210" w:rsidR="006D427F" w:rsidRPr="00594CD9" w:rsidRDefault="006D427F" w:rsidP="00147221">
      <w:pPr>
        <w:pStyle w:val="Textonotaalfinal"/>
        <w:jc w:val="both"/>
        <w:rPr>
          <w:rFonts w:ascii="Arial" w:hAnsi="Arial" w:cs="Arial"/>
        </w:rPr>
      </w:pPr>
      <w:r w:rsidRPr="00594CD9">
        <w:rPr>
          <w:rStyle w:val="Refdenotaalfinal"/>
          <w:rFonts w:ascii="Arial" w:hAnsi="Arial" w:cs="Arial"/>
        </w:rPr>
        <w:endnoteRef/>
      </w:r>
      <w:r w:rsidRPr="00594CD9">
        <w:rPr>
          <w:rFonts w:ascii="Arial" w:hAnsi="Arial" w:cs="Arial"/>
        </w:rPr>
        <w:t xml:space="preserve"> </w:t>
      </w:r>
      <w:r w:rsidRPr="00594CD9">
        <w:rPr>
          <w:rFonts w:ascii="Arial" w:hAnsi="Arial" w:cs="Arial"/>
          <w:sz w:val="18"/>
          <w:szCs w:val="18"/>
        </w:rPr>
        <w:t>Ministerio de Salud</w:t>
      </w:r>
      <w:r w:rsidR="00B93132" w:rsidRPr="00594CD9">
        <w:rPr>
          <w:rFonts w:ascii="Arial" w:hAnsi="Arial" w:cs="Arial"/>
          <w:sz w:val="18"/>
          <w:szCs w:val="18"/>
        </w:rPr>
        <w:t>. División de Planificación, Departamento de Recursos Humanos</w:t>
      </w:r>
      <w:r w:rsidRPr="00594CD9">
        <w:rPr>
          <w:rFonts w:ascii="Arial" w:hAnsi="Arial" w:cs="Arial"/>
          <w:sz w:val="18"/>
          <w:szCs w:val="18"/>
        </w:rPr>
        <w:t>: Políticas de Recursos Humanos, 1995.</w:t>
      </w:r>
    </w:p>
    <w:p w14:paraId="6B5AD335" w14:textId="77777777" w:rsidR="006D427F" w:rsidRPr="00594CD9" w:rsidRDefault="006D427F">
      <w:pPr>
        <w:pStyle w:val="Textonotaalfinal"/>
        <w:rPr>
          <w:rFonts w:ascii="Arial" w:hAnsi="Arial" w:cs="Arial"/>
          <w:sz w:val="10"/>
          <w:szCs w:val="10"/>
        </w:rPr>
      </w:pPr>
    </w:p>
  </w:endnote>
  <w:endnote w:id="9">
    <w:p w14:paraId="6B3A132E" w14:textId="46EFAA56" w:rsidR="006C26FF" w:rsidRPr="00594CD9" w:rsidRDefault="006C26FF" w:rsidP="006C26FF">
      <w:pPr>
        <w:pStyle w:val="Textonotaalfinal"/>
        <w:jc w:val="both"/>
        <w:rPr>
          <w:rFonts w:ascii="Arial" w:hAnsi="Arial" w:cs="Arial"/>
          <w:sz w:val="18"/>
          <w:szCs w:val="18"/>
        </w:rPr>
      </w:pPr>
      <w:r w:rsidRPr="00594CD9">
        <w:rPr>
          <w:rStyle w:val="Refdenotaalfinal"/>
          <w:rFonts w:ascii="Arial" w:hAnsi="Arial" w:cs="Arial"/>
        </w:rPr>
        <w:endnoteRef/>
      </w:r>
      <w:r w:rsidRPr="00594CD9">
        <w:rPr>
          <w:rFonts w:ascii="Arial" w:hAnsi="Arial" w:cs="Arial"/>
        </w:rPr>
        <w:t xml:space="preserve"> </w:t>
      </w:r>
      <w:r w:rsidRPr="00594CD9">
        <w:rPr>
          <w:rFonts w:ascii="Arial" w:hAnsi="Arial" w:cs="Arial"/>
          <w:sz w:val="18"/>
          <w:szCs w:val="18"/>
        </w:rPr>
        <w:t>Frenz P. Desafíos en salud pública de la Reforma. Equidad y determinantes sociales de la salud. Rev</w:t>
      </w:r>
      <w:r w:rsidR="00182060" w:rsidRPr="00594CD9">
        <w:rPr>
          <w:rFonts w:ascii="Arial" w:hAnsi="Arial" w:cs="Arial"/>
          <w:sz w:val="18"/>
          <w:szCs w:val="18"/>
        </w:rPr>
        <w:t>ista</w:t>
      </w:r>
      <w:r w:rsidRPr="00594CD9">
        <w:rPr>
          <w:rFonts w:ascii="Arial" w:hAnsi="Arial" w:cs="Arial"/>
          <w:sz w:val="18"/>
          <w:szCs w:val="18"/>
        </w:rPr>
        <w:t xml:space="preserve"> Chilena de Salud Pública. 2012;9(2):103–10.</w:t>
      </w:r>
    </w:p>
    <w:p w14:paraId="6FEB8DF3" w14:textId="77777777" w:rsidR="006C26FF" w:rsidRPr="00594CD9" w:rsidRDefault="006C26FF">
      <w:pPr>
        <w:pStyle w:val="Textonotaalfinal"/>
        <w:rPr>
          <w:rFonts w:ascii="Arial" w:hAnsi="Arial" w:cs="Arial"/>
          <w:sz w:val="10"/>
          <w:szCs w:val="10"/>
        </w:rPr>
      </w:pPr>
    </w:p>
  </w:endnote>
  <w:endnote w:id="10">
    <w:p w14:paraId="6C06BCCB" w14:textId="3CAAAB5F" w:rsidR="006D427F" w:rsidRPr="00594CD9" w:rsidRDefault="006D427F" w:rsidP="009D7AD6">
      <w:pPr>
        <w:pStyle w:val="Textonotaalfinal"/>
        <w:jc w:val="both"/>
        <w:rPr>
          <w:rFonts w:ascii="Arial" w:hAnsi="Arial" w:cs="Arial"/>
          <w:sz w:val="18"/>
          <w:szCs w:val="18"/>
        </w:rPr>
      </w:pPr>
      <w:r w:rsidRPr="00594CD9">
        <w:rPr>
          <w:rStyle w:val="Refdenotaalfinal"/>
          <w:rFonts w:ascii="Arial" w:hAnsi="Arial" w:cs="Arial"/>
        </w:rPr>
        <w:endnoteRef/>
      </w:r>
      <w:r w:rsidRPr="00594CD9">
        <w:rPr>
          <w:rFonts w:ascii="Arial" w:hAnsi="Arial" w:cs="Arial"/>
          <w:sz w:val="18"/>
          <w:szCs w:val="18"/>
        </w:rPr>
        <w:t xml:space="preserve"> Cooke, M.; Irby, D.; Sullivan, W. &amp; Ludmerer, K. American Medical Education</w:t>
      </w:r>
      <w:r w:rsidR="00182060" w:rsidRPr="00594CD9">
        <w:rPr>
          <w:rFonts w:ascii="Arial" w:hAnsi="Arial" w:cs="Arial"/>
          <w:sz w:val="18"/>
          <w:szCs w:val="18"/>
        </w:rPr>
        <w:t>.</w:t>
      </w:r>
      <w:r w:rsidRPr="00594CD9">
        <w:rPr>
          <w:rFonts w:ascii="Arial" w:hAnsi="Arial" w:cs="Arial"/>
          <w:sz w:val="18"/>
          <w:szCs w:val="18"/>
        </w:rPr>
        <w:t xml:space="preserve"> 100 Years after the Flexner Report. New England Journal of Medicine 2006;355(13)</w:t>
      </w:r>
      <w:r w:rsidR="00182060" w:rsidRPr="00594CD9">
        <w:rPr>
          <w:rFonts w:ascii="Arial" w:hAnsi="Arial" w:cs="Arial"/>
          <w:sz w:val="18"/>
          <w:szCs w:val="18"/>
        </w:rPr>
        <w:t>:</w:t>
      </w:r>
      <w:r w:rsidRPr="00594CD9">
        <w:rPr>
          <w:rFonts w:ascii="Arial" w:hAnsi="Arial" w:cs="Arial"/>
          <w:sz w:val="18"/>
          <w:szCs w:val="18"/>
        </w:rPr>
        <w:t>1339-1344.</w:t>
      </w:r>
    </w:p>
    <w:p w14:paraId="52F238A3" w14:textId="109DF327" w:rsidR="006D427F" w:rsidRPr="00594CD9" w:rsidRDefault="006D427F" w:rsidP="009D7AD6">
      <w:pPr>
        <w:pStyle w:val="Textonotaalfinal"/>
        <w:jc w:val="both"/>
        <w:rPr>
          <w:rFonts w:ascii="Arial" w:hAnsi="Arial" w:cs="Arial"/>
          <w:sz w:val="10"/>
          <w:szCs w:val="10"/>
        </w:rPr>
      </w:pPr>
    </w:p>
  </w:endnote>
  <w:endnote w:id="11">
    <w:p w14:paraId="13769FE1" w14:textId="77777777" w:rsidR="006D427F" w:rsidRPr="00594CD9" w:rsidRDefault="006D427F" w:rsidP="00DE3570">
      <w:pPr>
        <w:pStyle w:val="Textonotaalfinal"/>
        <w:jc w:val="both"/>
        <w:rPr>
          <w:rFonts w:ascii="Arial" w:hAnsi="Arial" w:cs="Arial"/>
          <w:sz w:val="18"/>
          <w:szCs w:val="18"/>
        </w:rPr>
      </w:pPr>
      <w:r w:rsidRPr="00594CD9">
        <w:rPr>
          <w:rStyle w:val="Refdenotaalfinal"/>
          <w:rFonts w:ascii="Arial" w:hAnsi="Arial" w:cs="Arial"/>
        </w:rPr>
        <w:endnoteRef/>
      </w:r>
      <w:r w:rsidRPr="00594CD9">
        <w:rPr>
          <w:rFonts w:ascii="Arial" w:hAnsi="Arial" w:cs="Arial"/>
        </w:rPr>
        <w:t xml:space="preserve"> </w:t>
      </w:r>
      <w:r w:rsidRPr="00594CD9">
        <w:rPr>
          <w:rFonts w:ascii="Arial" w:hAnsi="Arial" w:cs="Arial"/>
          <w:sz w:val="18"/>
          <w:szCs w:val="18"/>
        </w:rPr>
        <w:t>Task Force on Undergraduate Education, Final Report: The Curriculum at Forty. A Plan to Strengthening the College Experience at Brown. Office of the Dean of the College. Brown University, Providence, Rhode Island. 2008</w:t>
      </w:r>
    </w:p>
    <w:p w14:paraId="193750AC" w14:textId="2378EA87" w:rsidR="006D427F" w:rsidRPr="00594CD9" w:rsidRDefault="006D427F" w:rsidP="00DE3570">
      <w:pPr>
        <w:pStyle w:val="Textonotaalfinal"/>
        <w:rPr>
          <w:rFonts w:ascii="Arial" w:hAnsi="Arial" w:cs="Arial"/>
          <w:sz w:val="10"/>
          <w:szCs w:val="10"/>
        </w:rPr>
      </w:pPr>
    </w:p>
  </w:endnote>
  <w:endnote w:id="12">
    <w:p w14:paraId="6467DA74" w14:textId="6E48142C" w:rsidR="00DE3570" w:rsidRDefault="006D427F" w:rsidP="00DE3570">
      <w:pPr>
        <w:pStyle w:val="Textonotaalfinal"/>
        <w:jc w:val="both"/>
        <w:rPr>
          <w:rFonts w:ascii="Arial" w:hAnsi="Arial" w:cs="Arial"/>
          <w:sz w:val="18"/>
          <w:szCs w:val="18"/>
        </w:rPr>
      </w:pPr>
      <w:r w:rsidRPr="00594CD9">
        <w:rPr>
          <w:rStyle w:val="Refdenotaalfinal"/>
          <w:rFonts w:ascii="Arial" w:hAnsi="Arial" w:cs="Arial"/>
        </w:rPr>
        <w:endnoteRef/>
      </w:r>
      <w:r w:rsidRPr="00594CD9">
        <w:rPr>
          <w:rFonts w:ascii="Arial" w:hAnsi="Arial" w:cs="Arial"/>
        </w:rPr>
        <w:t xml:space="preserve"> </w:t>
      </w:r>
      <w:r w:rsidRPr="00594CD9">
        <w:rPr>
          <w:rFonts w:ascii="Arial" w:hAnsi="Arial" w:cs="Arial"/>
          <w:sz w:val="18"/>
          <w:szCs w:val="18"/>
        </w:rPr>
        <w:t>Silva, M. Conceptos y Orientaciones del Currículum. Facultad de Ciencias Sociales de la Universidad de chile. Ensayo.</w:t>
      </w:r>
      <w:r w:rsidR="00F864DD" w:rsidRPr="00594CD9">
        <w:rPr>
          <w:rFonts w:ascii="Arial" w:hAnsi="Arial" w:cs="Arial"/>
          <w:sz w:val="18"/>
          <w:szCs w:val="18"/>
        </w:rPr>
        <w:t xml:space="preserve"> 2007?</w:t>
      </w:r>
    </w:p>
    <w:p w14:paraId="5E3AE03B" w14:textId="77777777" w:rsidR="00DE3570" w:rsidRPr="00F233A7" w:rsidRDefault="00DE3570" w:rsidP="00DE3570">
      <w:pPr>
        <w:pStyle w:val="Textonotaalfinal"/>
        <w:jc w:val="both"/>
        <w:rPr>
          <w:rFonts w:ascii="Arial" w:hAnsi="Arial" w:cs="Arial"/>
          <w:sz w:val="8"/>
          <w:szCs w:val="8"/>
        </w:rPr>
      </w:pPr>
    </w:p>
  </w:endnote>
  <w:endnote w:id="13">
    <w:p w14:paraId="22E9289B" w14:textId="62312AF2" w:rsidR="00DE3570" w:rsidRPr="00F233A7" w:rsidRDefault="00DE3570" w:rsidP="00DE3570">
      <w:pPr>
        <w:pStyle w:val="Textonotaalfinal"/>
        <w:rPr>
          <w:rFonts w:ascii="Arial" w:hAnsi="Arial" w:cs="Arial"/>
          <w:sz w:val="18"/>
          <w:szCs w:val="18"/>
          <w:lang w:val="es-MX"/>
        </w:rPr>
      </w:pPr>
      <w:r>
        <w:rPr>
          <w:rStyle w:val="Refdenotaalfinal"/>
        </w:rPr>
        <w:endnoteRef/>
      </w:r>
      <w:r>
        <w:t xml:space="preserve"> </w:t>
      </w:r>
      <w:r w:rsidRPr="00F233A7">
        <w:rPr>
          <w:rFonts w:ascii="Arial" w:hAnsi="Arial" w:cs="Arial"/>
          <w:sz w:val="18"/>
          <w:szCs w:val="18"/>
          <w:lang w:val="es-MX"/>
        </w:rPr>
        <w:t>Red Chilena de Instituciones Formadoras de Salud Pública</w:t>
      </w:r>
      <w:r>
        <w:rPr>
          <w:rFonts w:ascii="Arial" w:hAnsi="Arial" w:cs="Arial"/>
          <w:sz w:val="18"/>
          <w:szCs w:val="18"/>
          <w:lang w:val="es-MX"/>
        </w:rPr>
        <w:t>. Acta de Compromiso. 18 de Julio de 2012.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20DC4" w14:textId="77777777" w:rsidR="009C0ACE" w:rsidRDefault="009C0ACE" w:rsidP="009D7AD6">
      <w:pPr>
        <w:spacing w:after="0" w:line="240" w:lineRule="auto"/>
      </w:pPr>
      <w:r>
        <w:separator/>
      </w:r>
    </w:p>
  </w:footnote>
  <w:footnote w:type="continuationSeparator" w:id="0">
    <w:p w14:paraId="6343A91C" w14:textId="77777777" w:rsidR="009C0ACE" w:rsidRDefault="009C0ACE" w:rsidP="009D7AD6">
      <w:pPr>
        <w:spacing w:after="0" w:line="240" w:lineRule="auto"/>
      </w:pPr>
      <w:r>
        <w:continuationSeparator/>
      </w:r>
    </w:p>
  </w:footnote>
  <w:footnote w:id="1">
    <w:p w14:paraId="4184C534" w14:textId="64F19357" w:rsidR="00594CD9" w:rsidRDefault="00594CD9">
      <w:pPr>
        <w:pStyle w:val="Textonotapie"/>
      </w:pPr>
      <w:r>
        <w:rPr>
          <w:rStyle w:val="Refdenotaalpie"/>
        </w:rPr>
        <w:footnoteRef/>
      </w:r>
      <w:r>
        <w:t xml:space="preserve"> </w:t>
      </w:r>
      <w:r w:rsidRPr="00594CD9">
        <w:t xml:space="preserve">Médico Cirujano, Doctor en Salud Pública, Magíster en Administración de Salud y Profesor Asociado de la Facultad de Medicina de la Universidad de Chile, adscrito al Instituto de Salud Poblacional (Escuela de Salud Pública) y al programa de Políticas y Gestión </w:t>
      </w:r>
      <w:proofErr w:type="gramStart"/>
      <w:r w:rsidRPr="00594CD9">
        <w:t>del mismo</w:t>
      </w:r>
      <w:proofErr w:type="gramEnd"/>
      <w:r w:rsidRPr="00594CD9">
        <w:t>. Correspondencia a mvergara@med.uchile.cl. Celular: 953720206.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12568"/>
    <w:multiLevelType w:val="hybridMultilevel"/>
    <w:tmpl w:val="DE24A4D8"/>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665"/>
    <w:rsid w:val="00016231"/>
    <w:rsid w:val="00042079"/>
    <w:rsid w:val="000511C7"/>
    <w:rsid w:val="00051747"/>
    <w:rsid w:val="00072AA1"/>
    <w:rsid w:val="00073DF2"/>
    <w:rsid w:val="000874BE"/>
    <w:rsid w:val="00097C70"/>
    <w:rsid w:val="000A6E5E"/>
    <w:rsid w:val="000B1DFF"/>
    <w:rsid w:val="000E2E37"/>
    <w:rsid w:val="000E3E2A"/>
    <w:rsid w:val="000E495D"/>
    <w:rsid w:val="000E7900"/>
    <w:rsid w:val="00114648"/>
    <w:rsid w:val="0013262E"/>
    <w:rsid w:val="00137741"/>
    <w:rsid w:val="00137866"/>
    <w:rsid w:val="00147221"/>
    <w:rsid w:val="001743A6"/>
    <w:rsid w:val="00176C6B"/>
    <w:rsid w:val="00182060"/>
    <w:rsid w:val="001C2E35"/>
    <w:rsid w:val="001F3922"/>
    <w:rsid w:val="001F7F55"/>
    <w:rsid w:val="00211A90"/>
    <w:rsid w:val="00237380"/>
    <w:rsid w:val="00240BF9"/>
    <w:rsid w:val="00246BF3"/>
    <w:rsid w:val="00250350"/>
    <w:rsid w:val="002613E4"/>
    <w:rsid w:val="00265B24"/>
    <w:rsid w:val="00270ADE"/>
    <w:rsid w:val="00270E66"/>
    <w:rsid w:val="002717C1"/>
    <w:rsid w:val="00274DCB"/>
    <w:rsid w:val="00275C26"/>
    <w:rsid w:val="002B3498"/>
    <w:rsid w:val="002C0F53"/>
    <w:rsid w:val="002D70AC"/>
    <w:rsid w:val="002D7D59"/>
    <w:rsid w:val="002E0D9A"/>
    <w:rsid w:val="00313302"/>
    <w:rsid w:val="0035056D"/>
    <w:rsid w:val="00357C8D"/>
    <w:rsid w:val="00367442"/>
    <w:rsid w:val="00385E61"/>
    <w:rsid w:val="00414733"/>
    <w:rsid w:val="00414938"/>
    <w:rsid w:val="004170DB"/>
    <w:rsid w:val="00417DC3"/>
    <w:rsid w:val="00451CD5"/>
    <w:rsid w:val="00452FC7"/>
    <w:rsid w:val="00463FA2"/>
    <w:rsid w:val="00487EB1"/>
    <w:rsid w:val="004D2FA2"/>
    <w:rsid w:val="005103C3"/>
    <w:rsid w:val="00520FAE"/>
    <w:rsid w:val="00522261"/>
    <w:rsid w:val="00533993"/>
    <w:rsid w:val="00594CD9"/>
    <w:rsid w:val="005E0715"/>
    <w:rsid w:val="005E24E5"/>
    <w:rsid w:val="005E77A6"/>
    <w:rsid w:val="005F127B"/>
    <w:rsid w:val="005F4DBA"/>
    <w:rsid w:val="00605665"/>
    <w:rsid w:val="00611C54"/>
    <w:rsid w:val="006373A8"/>
    <w:rsid w:val="00642322"/>
    <w:rsid w:val="006447BE"/>
    <w:rsid w:val="00645198"/>
    <w:rsid w:val="006566E5"/>
    <w:rsid w:val="00660837"/>
    <w:rsid w:val="006A168B"/>
    <w:rsid w:val="006A4870"/>
    <w:rsid w:val="006C26FF"/>
    <w:rsid w:val="006C3E14"/>
    <w:rsid w:val="006D1436"/>
    <w:rsid w:val="006D427F"/>
    <w:rsid w:val="00720E41"/>
    <w:rsid w:val="007425CE"/>
    <w:rsid w:val="00745517"/>
    <w:rsid w:val="0075368C"/>
    <w:rsid w:val="00764294"/>
    <w:rsid w:val="00781438"/>
    <w:rsid w:val="007B197B"/>
    <w:rsid w:val="007D1D50"/>
    <w:rsid w:val="007F0EA3"/>
    <w:rsid w:val="007F626C"/>
    <w:rsid w:val="00821D46"/>
    <w:rsid w:val="00856266"/>
    <w:rsid w:val="008D3B33"/>
    <w:rsid w:val="008D7AF0"/>
    <w:rsid w:val="008E4515"/>
    <w:rsid w:val="008E78F1"/>
    <w:rsid w:val="0092253B"/>
    <w:rsid w:val="00944A93"/>
    <w:rsid w:val="009559CD"/>
    <w:rsid w:val="00964ED0"/>
    <w:rsid w:val="009B5440"/>
    <w:rsid w:val="009C0ACE"/>
    <w:rsid w:val="009C501C"/>
    <w:rsid w:val="009D57AF"/>
    <w:rsid w:val="009D7AD6"/>
    <w:rsid w:val="009E3179"/>
    <w:rsid w:val="00A059E7"/>
    <w:rsid w:val="00A1713E"/>
    <w:rsid w:val="00A26560"/>
    <w:rsid w:val="00A33254"/>
    <w:rsid w:val="00A447E9"/>
    <w:rsid w:val="00A60C82"/>
    <w:rsid w:val="00A975DA"/>
    <w:rsid w:val="00AD4F84"/>
    <w:rsid w:val="00AD796A"/>
    <w:rsid w:val="00AE27F1"/>
    <w:rsid w:val="00B00AF9"/>
    <w:rsid w:val="00B052C1"/>
    <w:rsid w:val="00B21D8E"/>
    <w:rsid w:val="00B27DC7"/>
    <w:rsid w:val="00B31463"/>
    <w:rsid w:val="00B5241F"/>
    <w:rsid w:val="00B87D98"/>
    <w:rsid w:val="00B93132"/>
    <w:rsid w:val="00B97BE7"/>
    <w:rsid w:val="00BA4C13"/>
    <w:rsid w:val="00BC2581"/>
    <w:rsid w:val="00BC4FE0"/>
    <w:rsid w:val="00C105BD"/>
    <w:rsid w:val="00C22E15"/>
    <w:rsid w:val="00C5249A"/>
    <w:rsid w:val="00C65C71"/>
    <w:rsid w:val="00C7504C"/>
    <w:rsid w:val="00C92ECF"/>
    <w:rsid w:val="00C95581"/>
    <w:rsid w:val="00CF130A"/>
    <w:rsid w:val="00D6364A"/>
    <w:rsid w:val="00D8754C"/>
    <w:rsid w:val="00DE3570"/>
    <w:rsid w:val="00DE61FA"/>
    <w:rsid w:val="00DF2964"/>
    <w:rsid w:val="00DF7936"/>
    <w:rsid w:val="00E521BF"/>
    <w:rsid w:val="00E5729C"/>
    <w:rsid w:val="00E829D5"/>
    <w:rsid w:val="00EA2E8E"/>
    <w:rsid w:val="00EB533F"/>
    <w:rsid w:val="00ED3FEA"/>
    <w:rsid w:val="00F17BD3"/>
    <w:rsid w:val="00F233A7"/>
    <w:rsid w:val="00F439EB"/>
    <w:rsid w:val="00F864DD"/>
    <w:rsid w:val="00FA65E6"/>
    <w:rsid w:val="00FB1B04"/>
    <w:rsid w:val="00FB479C"/>
    <w:rsid w:val="00FC13E4"/>
    <w:rsid w:val="00FC1E37"/>
    <w:rsid w:val="00FE4503"/>
    <w:rsid w:val="00FF4A7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D2AD3"/>
  <w15:chartTrackingRefBased/>
  <w15:docId w15:val="{3C0595C5-2228-4092-BC4D-1D58DC559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9D7A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D7AD6"/>
    <w:rPr>
      <w:sz w:val="20"/>
      <w:szCs w:val="20"/>
    </w:rPr>
  </w:style>
  <w:style w:type="character" w:styleId="Refdenotaalfinal">
    <w:name w:val="endnote reference"/>
    <w:basedOn w:val="Fuentedeprrafopredeter"/>
    <w:uiPriority w:val="99"/>
    <w:semiHidden/>
    <w:unhideWhenUsed/>
    <w:rsid w:val="009D7AD6"/>
    <w:rPr>
      <w:vertAlign w:val="superscript"/>
    </w:rPr>
  </w:style>
  <w:style w:type="paragraph" w:styleId="Prrafodelista">
    <w:name w:val="List Paragraph"/>
    <w:basedOn w:val="Normal"/>
    <w:uiPriority w:val="34"/>
    <w:qFormat/>
    <w:rsid w:val="00660837"/>
    <w:pPr>
      <w:ind w:left="720"/>
      <w:contextualSpacing/>
    </w:pPr>
  </w:style>
  <w:style w:type="paragraph" w:styleId="Textonotapie">
    <w:name w:val="footnote text"/>
    <w:basedOn w:val="Normal"/>
    <w:link w:val="TextonotapieCar"/>
    <w:uiPriority w:val="99"/>
    <w:semiHidden/>
    <w:unhideWhenUsed/>
    <w:rsid w:val="009E317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E3179"/>
    <w:rPr>
      <w:sz w:val="20"/>
      <w:szCs w:val="20"/>
    </w:rPr>
  </w:style>
  <w:style w:type="character" w:styleId="Refdenotaalpie">
    <w:name w:val="footnote reference"/>
    <w:basedOn w:val="Fuentedeprrafopredeter"/>
    <w:uiPriority w:val="99"/>
    <w:semiHidden/>
    <w:unhideWhenUsed/>
    <w:rsid w:val="009E31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shb.nlm.nih.gov/record/ui?name=Public%20Heal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eshb.nlm.nih.gov/record/ui?name=Clinical%20Competenc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B3108-EA39-4416-A0BE-728ECD1A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3060</Words>
  <Characters>16830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 Inca</dc:creator>
  <cp:keywords/>
  <dc:description/>
  <cp:lastModifiedBy>Macos Vergara Iturriaga</cp:lastModifiedBy>
  <cp:revision>2</cp:revision>
  <dcterms:created xsi:type="dcterms:W3CDTF">2021-10-19T00:47:00Z</dcterms:created>
  <dcterms:modified xsi:type="dcterms:W3CDTF">2021-10-19T00:47:00Z</dcterms:modified>
</cp:coreProperties>
</file>